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CB7FA" w14:textId="4BD79A30" w:rsidR="00271B08" w:rsidRPr="007130A4" w:rsidRDefault="00000000" w:rsidP="002E05F0">
      <w:pPr>
        <w:rPr>
          <w:noProof/>
        </w:rPr>
      </w:pPr>
      <w:sdt>
        <w:sdtPr>
          <w:id w:val="-1656600019"/>
          <w:picture/>
        </w:sdtPr>
        <w:sdtContent/>
      </w:sdt>
      <w:r w:rsidR="00271B08" w:rsidRPr="00F56C1D">
        <w:rPr>
          <w:noProof/>
        </w:rPr>
        <w:drawing>
          <wp:anchor distT="0" distB="0" distL="114300" distR="114300" simplePos="0" relativeHeight="251658240" behindDoc="0" locked="0" layoutInCell="1" allowOverlap="1" wp14:anchorId="16BC6E57" wp14:editId="2942F363">
            <wp:simplePos x="0" y="0"/>
            <wp:positionH relativeFrom="page">
              <wp:posOffset>549761</wp:posOffset>
            </wp:positionH>
            <wp:positionV relativeFrom="page">
              <wp:posOffset>384271</wp:posOffset>
            </wp:positionV>
            <wp:extent cx="2308439" cy="947521"/>
            <wp:effectExtent l="0" t="0" r="0" b="0"/>
            <wp:wrapNone/>
            <wp:docPr id="2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ic:cNvPicPr/>
                  </pic:nvPicPr>
                  <pic:blipFill>
                    <a:blip r:embed="rId12">
                      <a:extLst>
                        <a:ext uri="{96DAC541-7B7A-43D3-8B79-37D633B846F1}">
                          <asvg:svgBlip xmlns:asvg="http://schemas.microsoft.com/office/drawing/2016/SVG/main" r:embed="rId13"/>
                        </a:ext>
                      </a:extLst>
                    </a:blip>
                    <a:stretch>
                      <a:fillRect/>
                    </a:stretch>
                  </pic:blipFill>
                  <pic:spPr>
                    <a:xfrm>
                      <a:off x="0" y="0"/>
                      <a:ext cx="2327790" cy="955464"/>
                    </a:xfrm>
                    <a:prstGeom prst="rect">
                      <a:avLst/>
                    </a:prstGeom>
                  </pic:spPr>
                </pic:pic>
              </a:graphicData>
            </a:graphic>
            <wp14:sizeRelH relativeFrom="margin">
              <wp14:pctWidth>0</wp14:pctWidth>
            </wp14:sizeRelH>
            <wp14:sizeRelV relativeFrom="margin">
              <wp14:pctHeight>0</wp14:pctHeight>
            </wp14:sizeRelV>
          </wp:anchor>
        </w:drawing>
      </w:r>
    </w:p>
    <w:p w14:paraId="0DAAB975" w14:textId="77777777" w:rsidR="0074053C" w:rsidRDefault="0074053C">
      <w:pPr>
        <w:spacing w:after="200" w:line="276" w:lineRule="auto"/>
      </w:pPr>
    </w:p>
    <w:p w14:paraId="3C8AB622" w14:textId="671E2629" w:rsidR="00AE6345" w:rsidRPr="00A64528" w:rsidRDefault="00F616E6" w:rsidP="00A64528">
      <w:pPr>
        <w:spacing w:after="200" w:line="276" w:lineRule="auto"/>
      </w:pPr>
      <w:r>
        <w:rPr>
          <w:color w:val="005E5D" w:themeColor="accent1"/>
          <w:sz w:val="40"/>
          <w:szCs w:val="40"/>
        </w:rPr>
        <w:t xml:space="preserve">Bilag </w:t>
      </w:r>
      <w:r w:rsidR="00772039">
        <w:rPr>
          <w:color w:val="005E5D" w:themeColor="accent1"/>
          <w:sz w:val="40"/>
          <w:szCs w:val="40"/>
        </w:rPr>
        <w:t>2</w:t>
      </w:r>
      <w:r>
        <w:rPr>
          <w:color w:val="005E5D" w:themeColor="accent1"/>
          <w:sz w:val="40"/>
          <w:szCs w:val="40"/>
        </w:rPr>
        <w:t xml:space="preserve">: </w:t>
      </w:r>
      <w:r w:rsidR="00C354EE">
        <w:rPr>
          <w:color w:val="005E5D" w:themeColor="accent1"/>
          <w:sz w:val="40"/>
          <w:szCs w:val="40"/>
        </w:rPr>
        <w:t>Prosedyrer for tildeling av kontrakter innenfor rammeavtalen</w:t>
      </w:r>
    </w:p>
    <w:p w14:paraId="1842283E" w14:textId="50603BB8" w:rsidR="00F94F2B" w:rsidRPr="005901B7" w:rsidRDefault="00F94F2B" w:rsidP="00BA7E33">
      <w:pPr>
        <w:pStyle w:val="Overskrift2"/>
        <w:numPr>
          <w:ilvl w:val="0"/>
          <w:numId w:val="0"/>
        </w:numPr>
      </w:pPr>
      <w:r w:rsidRPr="005901B7">
        <w:t xml:space="preserve">Avtalens punkt </w:t>
      </w:r>
      <w:r w:rsidR="00C354EE">
        <w:t>2.1 Tildeling av kontrakter (prosedyre for avrop)</w:t>
      </w:r>
    </w:p>
    <w:p w14:paraId="5E6BE976" w14:textId="77777777" w:rsidR="00A53624" w:rsidRPr="00A53624" w:rsidRDefault="00A53624" w:rsidP="00A53624">
      <w:pPr>
        <w:rPr>
          <w:rFonts w:cstheme="minorHAnsi"/>
        </w:rPr>
      </w:pPr>
      <w:r w:rsidRPr="00A53624">
        <w:rPr>
          <w:rFonts w:cstheme="minorHAnsi"/>
        </w:rPr>
        <w:t xml:space="preserve">Tildeling av kontrakter vil hovedsakelig foretas etter gjennomføring av </w:t>
      </w:r>
      <w:proofErr w:type="spellStart"/>
      <w:r w:rsidRPr="00A53624">
        <w:rPr>
          <w:rFonts w:cstheme="minorHAnsi"/>
        </w:rPr>
        <w:t>minikonkurranser</w:t>
      </w:r>
      <w:proofErr w:type="spellEnd"/>
      <w:r w:rsidRPr="00A53624">
        <w:rPr>
          <w:rFonts w:cstheme="minorHAnsi"/>
        </w:rPr>
        <w:t xml:space="preserve">, med unntak av noen unntakstilfeller hvor det kan bli aktuelt å gjøre direkte henvendelse til leverandøren. </w:t>
      </w:r>
    </w:p>
    <w:p w14:paraId="6CE832A6" w14:textId="77777777" w:rsidR="00A53624" w:rsidRPr="00A53624" w:rsidRDefault="00A53624" w:rsidP="00A53624">
      <w:pPr>
        <w:rPr>
          <w:rFonts w:cstheme="minorHAnsi"/>
        </w:rPr>
      </w:pPr>
    </w:p>
    <w:p w14:paraId="22EC01E4" w14:textId="77777777" w:rsidR="00A53624" w:rsidRPr="00A53624" w:rsidRDefault="00A53624" w:rsidP="00A53624">
      <w:pPr>
        <w:rPr>
          <w:rFonts w:cstheme="minorHAnsi"/>
        </w:rPr>
      </w:pPr>
      <w:r w:rsidRPr="00A53624">
        <w:rPr>
          <w:rFonts w:cstheme="minorHAnsi"/>
        </w:rPr>
        <w:t xml:space="preserve">Følgende avropsmekanismer blir derfor benyttet under denne rammeavtalen: </w:t>
      </w:r>
    </w:p>
    <w:p w14:paraId="53115DC5" w14:textId="77777777" w:rsidR="00A53624" w:rsidRPr="00A53624" w:rsidRDefault="00A53624" w:rsidP="00A53624">
      <w:pPr>
        <w:rPr>
          <w:rFonts w:cstheme="minorHAnsi"/>
        </w:rPr>
      </w:pPr>
    </w:p>
    <w:p w14:paraId="5C473584" w14:textId="77777777" w:rsidR="00A53624" w:rsidRPr="00A53624" w:rsidRDefault="00A53624" w:rsidP="00A53624">
      <w:pPr>
        <w:pStyle w:val="Listeavsnitt"/>
        <w:keepLines/>
        <w:widowControl w:val="0"/>
        <w:numPr>
          <w:ilvl w:val="0"/>
          <w:numId w:val="37"/>
        </w:numPr>
        <w:spacing w:line="240" w:lineRule="auto"/>
        <w:rPr>
          <w:rFonts w:cstheme="minorHAnsi"/>
        </w:rPr>
      </w:pPr>
      <w:r w:rsidRPr="00A53624">
        <w:rPr>
          <w:rFonts w:cstheme="minorHAnsi"/>
        </w:rPr>
        <w:t xml:space="preserve">Oppdrag over 500 000 kroner: gjennomføres ved bruk av </w:t>
      </w:r>
      <w:proofErr w:type="spellStart"/>
      <w:r w:rsidRPr="00A53624">
        <w:rPr>
          <w:rFonts w:cstheme="minorHAnsi"/>
        </w:rPr>
        <w:t>minikonkurranse</w:t>
      </w:r>
      <w:proofErr w:type="spellEnd"/>
      <w:r w:rsidRPr="00A53624">
        <w:rPr>
          <w:rFonts w:cstheme="minorHAnsi"/>
        </w:rPr>
        <w:t xml:space="preserve"> </w:t>
      </w:r>
    </w:p>
    <w:p w14:paraId="32DCF8D2" w14:textId="77777777" w:rsidR="00A53624" w:rsidRPr="00A53624" w:rsidRDefault="00A53624" w:rsidP="00A53624">
      <w:pPr>
        <w:pStyle w:val="Listeavsnitt"/>
        <w:keepLines/>
        <w:widowControl w:val="0"/>
        <w:numPr>
          <w:ilvl w:val="0"/>
          <w:numId w:val="37"/>
        </w:numPr>
        <w:spacing w:line="240" w:lineRule="auto"/>
        <w:rPr>
          <w:rFonts w:cstheme="minorHAnsi"/>
        </w:rPr>
      </w:pPr>
      <w:r w:rsidRPr="00A53624">
        <w:rPr>
          <w:rFonts w:cstheme="minorHAnsi"/>
        </w:rPr>
        <w:t xml:space="preserve">Oppdrag under 500 000 kroner: direkte henvendelse til Leverandørene på rammeavtalen etter fossefallmetoden. </w:t>
      </w:r>
    </w:p>
    <w:p w14:paraId="62427165" w14:textId="77777777" w:rsidR="00A53624" w:rsidRPr="00A53624" w:rsidRDefault="00A53624" w:rsidP="00A53624">
      <w:pPr>
        <w:rPr>
          <w:rFonts w:cstheme="minorHAnsi"/>
        </w:rPr>
      </w:pPr>
    </w:p>
    <w:p w14:paraId="20A15D2E" w14:textId="79305127" w:rsidR="00A53624" w:rsidRPr="00BF5F80" w:rsidRDefault="00A53624" w:rsidP="00A53624">
      <w:pPr>
        <w:rPr>
          <w:rFonts w:cstheme="minorHAnsi"/>
        </w:rPr>
      </w:pPr>
      <w:r w:rsidRPr="00A53624">
        <w:rPr>
          <w:rFonts w:cstheme="minorHAnsi"/>
        </w:rPr>
        <w:t xml:space="preserve">Det kan også være noen tilfeller som ligger under unntak for normal prosedyre og er beskrevet nederst i dette bilaget. Denne bestemmelsen vil ha ingen eller snever anvendelse. </w:t>
      </w:r>
    </w:p>
    <w:p w14:paraId="698079E9" w14:textId="19833A34" w:rsidR="00A53624" w:rsidRPr="005F6EDE" w:rsidRDefault="00A53624" w:rsidP="0079259B">
      <w:pPr>
        <w:pStyle w:val="Overskrift1"/>
        <w:numPr>
          <w:ilvl w:val="0"/>
          <w:numId w:val="0"/>
        </w:numPr>
        <w:ind w:left="482" w:hanging="482"/>
        <w:rPr>
          <w:sz w:val="24"/>
          <w:szCs w:val="22"/>
        </w:rPr>
      </w:pPr>
      <w:r w:rsidRPr="005F6EDE">
        <w:rPr>
          <w:sz w:val="24"/>
          <w:szCs w:val="22"/>
        </w:rPr>
        <w:t xml:space="preserve">Gjennomføring av </w:t>
      </w:r>
      <w:proofErr w:type="spellStart"/>
      <w:r w:rsidRPr="005F6EDE">
        <w:rPr>
          <w:sz w:val="24"/>
          <w:szCs w:val="22"/>
        </w:rPr>
        <w:t>minikonkurranse</w:t>
      </w:r>
      <w:proofErr w:type="spellEnd"/>
      <w:r w:rsidRPr="005F6EDE">
        <w:rPr>
          <w:sz w:val="24"/>
          <w:szCs w:val="22"/>
        </w:rPr>
        <w:t xml:space="preserve"> </w:t>
      </w:r>
    </w:p>
    <w:p w14:paraId="0CF5CB7C" w14:textId="77777777" w:rsidR="00A53624" w:rsidRPr="00A53624" w:rsidRDefault="00A53624" w:rsidP="00A53624">
      <w:pPr>
        <w:rPr>
          <w:rFonts w:cstheme="minorHAnsi"/>
        </w:rPr>
      </w:pPr>
      <w:r w:rsidRPr="00A53624">
        <w:rPr>
          <w:rFonts w:cstheme="minorHAnsi"/>
        </w:rPr>
        <w:t xml:space="preserve">Ved </w:t>
      </w:r>
      <w:proofErr w:type="spellStart"/>
      <w:r w:rsidRPr="00A53624">
        <w:rPr>
          <w:rFonts w:cstheme="minorHAnsi"/>
        </w:rPr>
        <w:t>minikonkurranser</w:t>
      </w:r>
      <w:proofErr w:type="spellEnd"/>
      <w:r w:rsidRPr="00A53624">
        <w:rPr>
          <w:rFonts w:cstheme="minorHAnsi"/>
        </w:rPr>
        <w:t xml:space="preserve"> vil leverandørene på rammeavtalen bli invitert til å inngi tilbud. Det utarbeides egne forespørsler, inkludert krav og betingelser for det spesifikke avropet, for hver </w:t>
      </w:r>
      <w:proofErr w:type="spellStart"/>
      <w:r w:rsidRPr="00A53624">
        <w:rPr>
          <w:rFonts w:cstheme="minorHAnsi"/>
        </w:rPr>
        <w:t>minikonkurranse</w:t>
      </w:r>
      <w:proofErr w:type="spellEnd"/>
      <w:r w:rsidRPr="00A53624">
        <w:rPr>
          <w:rFonts w:cstheme="minorHAnsi"/>
        </w:rPr>
        <w:t xml:space="preserve">. </w:t>
      </w:r>
    </w:p>
    <w:p w14:paraId="4C8C0474" w14:textId="77777777" w:rsidR="00A53624" w:rsidRPr="00A53624" w:rsidRDefault="00A53624" w:rsidP="00A53624">
      <w:pPr>
        <w:rPr>
          <w:rFonts w:cstheme="minorHAnsi"/>
        </w:rPr>
      </w:pPr>
    </w:p>
    <w:p w14:paraId="3293A228" w14:textId="77777777" w:rsidR="00A53624" w:rsidRPr="00A53624" w:rsidRDefault="00A53624" w:rsidP="00A53624">
      <w:pPr>
        <w:rPr>
          <w:rFonts w:cstheme="minorHAnsi"/>
        </w:rPr>
      </w:pPr>
      <w:r w:rsidRPr="00A53624">
        <w:rPr>
          <w:rFonts w:cstheme="minorHAnsi"/>
        </w:rPr>
        <w:t xml:space="preserve">Tildeling av kontrakt etter gjennomførte </w:t>
      </w:r>
      <w:proofErr w:type="spellStart"/>
      <w:r w:rsidRPr="00A53624">
        <w:rPr>
          <w:rFonts w:cstheme="minorHAnsi"/>
        </w:rPr>
        <w:t>minikonkurranser</w:t>
      </w:r>
      <w:proofErr w:type="spellEnd"/>
      <w:r w:rsidRPr="00A53624">
        <w:rPr>
          <w:rFonts w:cstheme="minorHAnsi"/>
        </w:rPr>
        <w:t xml:space="preserve"> skjer på grunnlag av det tilbudet som har det beste forholdet mellom pris og kvalitet. Tildelingskriteriene som kan benyttes for </w:t>
      </w:r>
      <w:proofErr w:type="spellStart"/>
      <w:r w:rsidRPr="00A53624">
        <w:rPr>
          <w:rFonts w:cstheme="minorHAnsi"/>
        </w:rPr>
        <w:t>minikonkurransene</w:t>
      </w:r>
      <w:proofErr w:type="spellEnd"/>
      <w:r w:rsidRPr="00A53624">
        <w:rPr>
          <w:rFonts w:cstheme="minorHAnsi"/>
        </w:rPr>
        <w:t xml:space="preserve"> er: </w:t>
      </w:r>
    </w:p>
    <w:p w14:paraId="64C0A9C0" w14:textId="77777777" w:rsidR="00A53624" w:rsidRPr="00A53624" w:rsidRDefault="00A53624" w:rsidP="00A53624">
      <w:pPr>
        <w:keepLines/>
        <w:widowControl w:val="0"/>
        <w:numPr>
          <w:ilvl w:val="0"/>
          <w:numId w:val="38"/>
        </w:numPr>
        <w:spacing w:line="240" w:lineRule="auto"/>
        <w:contextualSpacing/>
        <w:rPr>
          <w:rFonts w:cstheme="minorHAnsi"/>
        </w:rPr>
      </w:pPr>
      <w:r w:rsidRPr="00A53624">
        <w:rPr>
          <w:rFonts w:cstheme="minorHAnsi"/>
        </w:rPr>
        <w:t>Pris</w:t>
      </w:r>
    </w:p>
    <w:p w14:paraId="4E3D270E" w14:textId="77777777" w:rsidR="00A53624" w:rsidRPr="00A53624" w:rsidRDefault="00A53624" w:rsidP="00A53624">
      <w:pPr>
        <w:keepLines/>
        <w:widowControl w:val="0"/>
        <w:numPr>
          <w:ilvl w:val="0"/>
          <w:numId w:val="38"/>
        </w:numPr>
        <w:spacing w:line="240" w:lineRule="auto"/>
        <w:contextualSpacing/>
        <w:rPr>
          <w:rFonts w:cstheme="minorHAnsi"/>
        </w:rPr>
      </w:pPr>
      <w:r w:rsidRPr="00A53624">
        <w:rPr>
          <w:rFonts w:cstheme="minorHAnsi"/>
        </w:rPr>
        <w:t>Kompetanse og erfaring til tilbudte ressurser</w:t>
      </w:r>
    </w:p>
    <w:p w14:paraId="1B102B0A" w14:textId="77777777" w:rsidR="00A53624" w:rsidRPr="00A53624" w:rsidRDefault="00A53624" w:rsidP="00A53624">
      <w:pPr>
        <w:keepLines/>
        <w:widowControl w:val="0"/>
        <w:numPr>
          <w:ilvl w:val="0"/>
          <w:numId w:val="38"/>
        </w:numPr>
        <w:spacing w:line="240" w:lineRule="auto"/>
        <w:contextualSpacing/>
        <w:rPr>
          <w:rFonts w:cstheme="minorHAnsi"/>
        </w:rPr>
      </w:pPr>
      <w:r w:rsidRPr="00A53624">
        <w:rPr>
          <w:rFonts w:cstheme="minorHAnsi"/>
        </w:rPr>
        <w:t>Oppdragsforståelse</w:t>
      </w:r>
    </w:p>
    <w:p w14:paraId="564FE823" w14:textId="77777777" w:rsidR="00A53624" w:rsidRPr="00A53624" w:rsidRDefault="00A53624" w:rsidP="00A53624">
      <w:pPr>
        <w:keepLines/>
        <w:widowControl w:val="0"/>
        <w:numPr>
          <w:ilvl w:val="0"/>
          <w:numId w:val="38"/>
        </w:numPr>
        <w:spacing w:line="240" w:lineRule="auto"/>
        <w:contextualSpacing/>
        <w:rPr>
          <w:rFonts w:cstheme="minorHAnsi"/>
        </w:rPr>
      </w:pPr>
      <w:r w:rsidRPr="00A53624">
        <w:rPr>
          <w:rFonts w:cstheme="minorHAnsi"/>
        </w:rPr>
        <w:t>Andre kriterier knyttet til kvalitet</w:t>
      </w:r>
    </w:p>
    <w:p w14:paraId="528967D2" w14:textId="77777777" w:rsidR="00A53624" w:rsidRPr="00A53624" w:rsidRDefault="00A53624" w:rsidP="00A53624">
      <w:pPr>
        <w:pStyle w:val="Listeavsnitt"/>
        <w:rPr>
          <w:rFonts w:cstheme="minorHAnsi"/>
        </w:rPr>
      </w:pPr>
    </w:p>
    <w:p w14:paraId="7C60CCB6" w14:textId="77777777" w:rsidR="00A53624" w:rsidRPr="00A53624" w:rsidRDefault="00A53624" w:rsidP="00A53624">
      <w:pPr>
        <w:rPr>
          <w:rFonts w:cstheme="minorHAnsi"/>
        </w:rPr>
      </w:pPr>
      <w:r w:rsidRPr="00A53624">
        <w:rPr>
          <w:rFonts w:cstheme="minorHAnsi"/>
        </w:rPr>
        <w:t xml:space="preserve">Nærmere presisering av tildelingskriteriene, herunder underkriterier til kvalitet, og eventuell vekting vil framgå av forespørselen i hver </w:t>
      </w:r>
      <w:proofErr w:type="spellStart"/>
      <w:r w:rsidRPr="00A53624">
        <w:rPr>
          <w:rFonts w:cstheme="minorHAnsi"/>
        </w:rPr>
        <w:t>minikonkurranse</w:t>
      </w:r>
      <w:proofErr w:type="spellEnd"/>
      <w:r w:rsidRPr="00A53624">
        <w:rPr>
          <w:rFonts w:cstheme="minorHAnsi"/>
        </w:rPr>
        <w:t>.</w:t>
      </w:r>
      <w:r w:rsidRPr="00A53624">
        <w:rPr>
          <w:rFonts w:cstheme="minorHAnsi"/>
          <w:highlight w:val="cyan"/>
        </w:rPr>
        <w:t xml:space="preserve"> </w:t>
      </w:r>
    </w:p>
    <w:p w14:paraId="289A51C3" w14:textId="77777777" w:rsidR="00A53624" w:rsidRPr="00A53624" w:rsidRDefault="00A53624" w:rsidP="00A53624">
      <w:pPr>
        <w:rPr>
          <w:rFonts w:cstheme="minorHAnsi"/>
        </w:rPr>
      </w:pPr>
    </w:p>
    <w:p w14:paraId="704F4668" w14:textId="77777777" w:rsidR="00820F5C" w:rsidRPr="00820F5C" w:rsidRDefault="00820F5C" w:rsidP="00820F5C">
      <w:pPr>
        <w:spacing w:after="160" w:line="257" w:lineRule="auto"/>
        <w:rPr>
          <w:rFonts w:eastAsia="Arial" w:cstheme="minorHAnsi"/>
        </w:rPr>
      </w:pPr>
      <w:r w:rsidRPr="00820F5C">
        <w:rPr>
          <w:rFonts w:eastAsia="Arial" w:cstheme="minorHAnsi"/>
        </w:rPr>
        <w:t xml:space="preserve">Det vil hovedsakelig være 3 områder direktoratet vil gjennomføre </w:t>
      </w:r>
      <w:proofErr w:type="spellStart"/>
      <w:r w:rsidRPr="00820F5C">
        <w:rPr>
          <w:rFonts w:eastAsia="Arial" w:cstheme="minorHAnsi"/>
        </w:rPr>
        <w:t>minikonkurranser</w:t>
      </w:r>
      <w:proofErr w:type="spellEnd"/>
      <w:r w:rsidRPr="00820F5C">
        <w:rPr>
          <w:rFonts w:eastAsia="Arial" w:cstheme="minorHAnsi"/>
        </w:rPr>
        <w:t xml:space="preserve"> på:</w:t>
      </w:r>
    </w:p>
    <w:p w14:paraId="2C4CF812" w14:textId="77777777" w:rsidR="00820F5C" w:rsidRPr="00820F5C" w:rsidRDefault="00820F5C" w:rsidP="00820F5C">
      <w:pPr>
        <w:pStyle w:val="Listeavsnitt"/>
        <w:keepLines/>
        <w:widowControl w:val="0"/>
        <w:numPr>
          <w:ilvl w:val="0"/>
          <w:numId w:val="39"/>
        </w:numPr>
        <w:spacing w:after="160" w:line="257" w:lineRule="auto"/>
        <w:rPr>
          <w:rFonts w:eastAsia="Arial" w:cstheme="minorHAnsi"/>
        </w:rPr>
      </w:pPr>
      <w:proofErr w:type="spellStart"/>
      <w:r w:rsidRPr="00820F5C">
        <w:rPr>
          <w:rFonts w:eastAsia="Arial" w:cstheme="minorHAnsi"/>
        </w:rPr>
        <w:t>Minikonkurranse</w:t>
      </w:r>
      <w:proofErr w:type="spellEnd"/>
      <w:r w:rsidRPr="00820F5C">
        <w:rPr>
          <w:rFonts w:eastAsia="Arial" w:cstheme="minorHAnsi"/>
        </w:rPr>
        <w:t xml:space="preserve"> på hele team (utviklere og techlead)</w:t>
      </w:r>
    </w:p>
    <w:p w14:paraId="1FD5A0C9" w14:textId="77777777" w:rsidR="00820F5C" w:rsidRPr="00820F5C" w:rsidRDefault="00820F5C" w:rsidP="00820F5C">
      <w:pPr>
        <w:pStyle w:val="Listeavsnitt"/>
        <w:keepLines/>
        <w:widowControl w:val="0"/>
        <w:numPr>
          <w:ilvl w:val="0"/>
          <w:numId w:val="39"/>
        </w:numPr>
        <w:spacing w:after="160" w:line="257" w:lineRule="auto"/>
        <w:rPr>
          <w:rFonts w:eastAsia="Arial" w:cstheme="minorHAnsi"/>
        </w:rPr>
      </w:pPr>
      <w:proofErr w:type="spellStart"/>
      <w:r w:rsidRPr="00820F5C">
        <w:rPr>
          <w:rFonts w:eastAsia="Arial" w:cstheme="minorHAnsi"/>
        </w:rPr>
        <w:t>Minikonkurranse</w:t>
      </w:r>
      <w:proofErr w:type="spellEnd"/>
      <w:r w:rsidRPr="00820F5C">
        <w:rPr>
          <w:rFonts w:eastAsia="Arial" w:cstheme="minorHAnsi"/>
        </w:rPr>
        <w:t xml:space="preserve"> på enkeltressurser i team</w:t>
      </w:r>
    </w:p>
    <w:p w14:paraId="6185F51E" w14:textId="77777777" w:rsidR="00820F5C" w:rsidRPr="00820F5C" w:rsidRDefault="00820F5C" w:rsidP="00820F5C">
      <w:pPr>
        <w:pStyle w:val="Listeavsnitt"/>
        <w:keepLines/>
        <w:widowControl w:val="0"/>
        <w:numPr>
          <w:ilvl w:val="0"/>
          <w:numId w:val="39"/>
        </w:numPr>
        <w:spacing w:after="160" w:line="257" w:lineRule="auto"/>
        <w:rPr>
          <w:rFonts w:eastAsia="Arial" w:cstheme="minorHAnsi"/>
        </w:rPr>
      </w:pPr>
      <w:proofErr w:type="spellStart"/>
      <w:r w:rsidRPr="00820F5C">
        <w:rPr>
          <w:rFonts w:eastAsia="Arial" w:cstheme="minorHAnsi"/>
        </w:rPr>
        <w:t>Minikonkurranse</w:t>
      </w:r>
      <w:proofErr w:type="spellEnd"/>
      <w:r w:rsidRPr="00820F5C">
        <w:rPr>
          <w:rFonts w:eastAsia="Arial" w:cstheme="minorHAnsi"/>
        </w:rPr>
        <w:t xml:space="preserve"> på mindre porteføljer</w:t>
      </w:r>
    </w:p>
    <w:p w14:paraId="740C9F29" w14:textId="1FDCEB71" w:rsidR="00A53624" w:rsidRPr="00820F5C" w:rsidRDefault="00820F5C" w:rsidP="00820F5C">
      <w:pPr>
        <w:spacing w:after="160" w:line="257" w:lineRule="auto"/>
        <w:rPr>
          <w:rFonts w:eastAsia="Arial" w:cstheme="minorHAnsi"/>
        </w:rPr>
      </w:pPr>
      <w:r w:rsidRPr="00820F5C">
        <w:rPr>
          <w:rFonts w:eastAsia="Arial" w:cstheme="minorHAnsi"/>
        </w:rPr>
        <w:lastRenderedPageBreak/>
        <w:t xml:space="preserve">Hovedvekten av </w:t>
      </w:r>
      <w:proofErr w:type="spellStart"/>
      <w:r w:rsidRPr="00820F5C">
        <w:rPr>
          <w:rFonts w:eastAsia="Arial" w:cstheme="minorHAnsi"/>
        </w:rPr>
        <w:t>minikonkurransene</w:t>
      </w:r>
      <w:proofErr w:type="spellEnd"/>
      <w:r w:rsidRPr="00820F5C">
        <w:rPr>
          <w:rFonts w:eastAsia="Arial" w:cstheme="minorHAnsi"/>
        </w:rPr>
        <w:t xml:space="preserve"> vil bli gjennomført på hele team. Det betyr at man samlet vil lyse ut alle utviklerbehov i en </w:t>
      </w:r>
      <w:proofErr w:type="spellStart"/>
      <w:r w:rsidRPr="00820F5C">
        <w:rPr>
          <w:rFonts w:eastAsia="Arial" w:cstheme="minorHAnsi"/>
        </w:rPr>
        <w:t>minikonkurranse</w:t>
      </w:r>
      <w:proofErr w:type="spellEnd"/>
      <w:r w:rsidRPr="00820F5C">
        <w:rPr>
          <w:rFonts w:eastAsia="Arial" w:cstheme="minorHAnsi"/>
        </w:rPr>
        <w:t xml:space="preserve">. </w:t>
      </w:r>
    </w:p>
    <w:p w14:paraId="2342CE2C" w14:textId="77777777" w:rsidR="00A53624" w:rsidRPr="00A53624" w:rsidRDefault="00A53624" w:rsidP="007D4B52">
      <w:pPr>
        <w:pStyle w:val="Overskrift2"/>
        <w:numPr>
          <w:ilvl w:val="0"/>
          <w:numId w:val="0"/>
        </w:numPr>
      </w:pPr>
      <w:r w:rsidRPr="00A53624">
        <w:t xml:space="preserve">Prosedyre ved </w:t>
      </w:r>
      <w:proofErr w:type="spellStart"/>
      <w:r w:rsidRPr="00A53624">
        <w:t>minikonkurranser</w:t>
      </w:r>
      <w:proofErr w:type="spellEnd"/>
      <w:r w:rsidRPr="00A53624">
        <w:t>:</w:t>
      </w:r>
    </w:p>
    <w:p w14:paraId="54EC4593" w14:textId="77777777" w:rsidR="00A53624" w:rsidRPr="00A53624" w:rsidRDefault="00A53624" w:rsidP="00A53624">
      <w:pPr>
        <w:rPr>
          <w:rFonts w:cstheme="minorHAnsi"/>
        </w:rPr>
      </w:pPr>
    </w:p>
    <w:p w14:paraId="3D8C4FD3" w14:textId="5E52835D" w:rsidR="00A53624" w:rsidRDefault="00A53624" w:rsidP="00A53624">
      <w:pPr>
        <w:rPr>
          <w:rFonts w:cstheme="minorHAnsi"/>
          <w:b/>
          <w:bCs/>
        </w:rPr>
      </w:pPr>
      <w:r w:rsidRPr="009A1E74">
        <w:rPr>
          <w:rFonts w:cstheme="minorHAnsi"/>
          <w:b/>
          <w:bCs/>
        </w:rPr>
        <w:t>Forespørsel</w:t>
      </w:r>
      <w:r w:rsidR="009A1E74">
        <w:rPr>
          <w:rFonts w:cstheme="minorHAnsi"/>
          <w:b/>
          <w:bCs/>
        </w:rPr>
        <w:t>:</w:t>
      </w:r>
    </w:p>
    <w:p w14:paraId="4ADF14A3" w14:textId="77777777" w:rsidR="00A53624" w:rsidRPr="00A53624" w:rsidRDefault="00A53624" w:rsidP="009F3D2B">
      <w:pPr>
        <w:keepLines/>
        <w:widowControl w:val="0"/>
        <w:spacing w:line="240" w:lineRule="auto"/>
        <w:rPr>
          <w:rFonts w:cstheme="minorHAnsi"/>
        </w:rPr>
      </w:pPr>
      <w:r w:rsidRPr="00A53624">
        <w:rPr>
          <w:rFonts w:cstheme="minorHAnsi"/>
        </w:rPr>
        <w:t>Når Miljødirektoratet har behov for konsulenttjenester som omfattes av rammeavtalen vil det bli utarbeidet en forespørsel. I forespørselen vil det blant annet fremgå hvilke(n) rolle(r) som skal dekkes av oppdraget, oppdragsbeskrivelse, krav til konsulentens erfaringsnivå/kompetansekategori, erfaring og personlige egenskaper. Videre vil det bli gitt informasjon om oppdragets varighet, omfang, samt tildelingskriterier og vekting.</w:t>
      </w:r>
    </w:p>
    <w:p w14:paraId="6B2799E3" w14:textId="77777777" w:rsidR="00A53624" w:rsidRPr="00A53624" w:rsidRDefault="00A53624" w:rsidP="00A53624">
      <w:pPr>
        <w:rPr>
          <w:rFonts w:cstheme="minorHAnsi"/>
        </w:rPr>
      </w:pPr>
    </w:p>
    <w:p w14:paraId="69479026" w14:textId="77777777" w:rsidR="00A53624" w:rsidRPr="00A53624" w:rsidRDefault="00A53624" w:rsidP="009F3D2B">
      <w:pPr>
        <w:keepLines/>
        <w:widowControl w:val="0"/>
        <w:spacing w:line="240" w:lineRule="auto"/>
        <w:rPr>
          <w:rFonts w:cstheme="minorHAnsi"/>
        </w:rPr>
      </w:pPr>
      <w:r w:rsidRPr="00A53624">
        <w:rPr>
          <w:rFonts w:cstheme="minorHAnsi"/>
        </w:rPr>
        <w:t>Tildelingskriteriene vil være pris og kvalitet. Under kvalitet vil mulige underkriterier være kompetanse og erfaring til tilbudte konsulenter og løsningsbeskrivelse. Vektingen av pris vil være innenfor intervallet 20-50 %, mens vektingen av kvalitet vil være innenfor intervallet 50-80 %.</w:t>
      </w:r>
    </w:p>
    <w:p w14:paraId="7971F737" w14:textId="77777777" w:rsidR="00A53624" w:rsidRPr="00A53624" w:rsidRDefault="00A53624" w:rsidP="00A53624">
      <w:pPr>
        <w:rPr>
          <w:rFonts w:cstheme="minorHAnsi"/>
        </w:rPr>
      </w:pPr>
    </w:p>
    <w:p w14:paraId="2425EB06" w14:textId="6315F9D1" w:rsidR="00A53624" w:rsidRPr="00A53624" w:rsidRDefault="00A53624" w:rsidP="009F3D2B">
      <w:pPr>
        <w:keepLines/>
        <w:widowControl w:val="0"/>
        <w:spacing w:line="240" w:lineRule="auto"/>
        <w:rPr>
          <w:rFonts w:cstheme="minorHAnsi"/>
        </w:rPr>
      </w:pPr>
      <w:r w:rsidRPr="00A53624">
        <w:rPr>
          <w:rFonts w:cstheme="minorHAnsi"/>
        </w:rPr>
        <w:t>Forespørselen sendes gjennom konkurranseverktøyet (p.t. KOA- Kontrakter og anskaffelser)</w:t>
      </w:r>
      <w:r w:rsidR="009F3D2B">
        <w:rPr>
          <w:rFonts w:cstheme="minorHAnsi"/>
        </w:rPr>
        <w:t>.</w:t>
      </w:r>
      <w:r w:rsidRPr="00A53624">
        <w:rPr>
          <w:rFonts w:cstheme="minorHAnsi"/>
        </w:rPr>
        <w:t xml:space="preserve"> </w:t>
      </w:r>
    </w:p>
    <w:p w14:paraId="5DB60A56" w14:textId="77777777" w:rsidR="00A53624" w:rsidRPr="00A53624" w:rsidRDefault="00A53624" w:rsidP="00A53624">
      <w:pPr>
        <w:rPr>
          <w:rFonts w:cstheme="minorHAnsi"/>
        </w:rPr>
      </w:pPr>
    </w:p>
    <w:p w14:paraId="2BB7782F" w14:textId="77777777" w:rsidR="00A53624" w:rsidRPr="00A53624" w:rsidRDefault="00A53624" w:rsidP="009F3D2B">
      <w:pPr>
        <w:keepLines/>
        <w:widowControl w:val="0"/>
        <w:spacing w:line="240" w:lineRule="auto"/>
        <w:rPr>
          <w:rFonts w:cstheme="minorHAnsi"/>
        </w:rPr>
      </w:pPr>
      <w:r w:rsidRPr="00A53624">
        <w:rPr>
          <w:rFonts w:cstheme="minorHAnsi"/>
        </w:rPr>
        <w:t xml:space="preserve">Ved behov for ressurs(er), sendes forespørselen til alle leverandørene </w:t>
      </w:r>
    </w:p>
    <w:p w14:paraId="31D046BC" w14:textId="77777777" w:rsidR="00A53624" w:rsidRPr="00A53624" w:rsidRDefault="00A53624" w:rsidP="00A53624">
      <w:pPr>
        <w:rPr>
          <w:rFonts w:cstheme="minorHAnsi"/>
        </w:rPr>
      </w:pPr>
    </w:p>
    <w:p w14:paraId="1E3672F0" w14:textId="77777777" w:rsidR="00A53624" w:rsidRPr="00A53624" w:rsidRDefault="00A53624" w:rsidP="00A53624">
      <w:pPr>
        <w:rPr>
          <w:rFonts w:cstheme="minorHAnsi"/>
        </w:rPr>
      </w:pPr>
      <w:r w:rsidRPr="00A53624">
        <w:rPr>
          <w:rFonts w:cstheme="minorHAnsi"/>
        </w:rPr>
        <w:t xml:space="preserve">Leverandørene kan i </w:t>
      </w:r>
      <w:proofErr w:type="spellStart"/>
      <w:r w:rsidRPr="00A53624">
        <w:rPr>
          <w:rFonts w:cstheme="minorHAnsi"/>
        </w:rPr>
        <w:t>minikonkurransen</w:t>
      </w:r>
      <w:proofErr w:type="spellEnd"/>
      <w:r w:rsidRPr="00A53624">
        <w:rPr>
          <w:rFonts w:cstheme="minorHAnsi"/>
        </w:rPr>
        <w:t xml:space="preserve"> ikke gi tilbud der timeprisene overstiger maksprisene angitt i bilag 5, men det er anledning til å tilby lavere priser. </w:t>
      </w:r>
    </w:p>
    <w:p w14:paraId="29E43675" w14:textId="77777777" w:rsidR="00A53624" w:rsidRPr="00A53624" w:rsidRDefault="00A53624" w:rsidP="00A53624">
      <w:pPr>
        <w:rPr>
          <w:rFonts w:cstheme="minorHAnsi"/>
        </w:rPr>
      </w:pPr>
    </w:p>
    <w:p w14:paraId="3309F51B" w14:textId="77777777" w:rsidR="00A53624" w:rsidRPr="00A53624" w:rsidRDefault="00A53624" w:rsidP="009F3D2B">
      <w:pPr>
        <w:keepLines/>
        <w:widowControl w:val="0"/>
        <w:spacing w:line="240" w:lineRule="auto"/>
        <w:rPr>
          <w:rFonts w:cstheme="minorHAnsi"/>
          <w:b/>
        </w:rPr>
      </w:pPr>
      <w:r w:rsidRPr="00A53624">
        <w:rPr>
          <w:rFonts w:cstheme="minorHAnsi"/>
        </w:rPr>
        <w:t xml:space="preserve">I forespørselen vil det bli oppgitt en tilbudsfrist som gir leverandøren tilstrekkelig tid til å utarbeide tilbud. Tilbudsfristen vil som hovedregel ikke være kortere enn 10 virkedager, med mindre det er behov for kortere frist. </w:t>
      </w:r>
    </w:p>
    <w:p w14:paraId="2755BE5F" w14:textId="77777777" w:rsidR="00A53624" w:rsidRPr="00A53624" w:rsidRDefault="00A53624" w:rsidP="00A53624">
      <w:pPr>
        <w:rPr>
          <w:rFonts w:cstheme="minorHAnsi"/>
          <w:b/>
        </w:rPr>
      </w:pPr>
    </w:p>
    <w:p w14:paraId="1F74FEE8" w14:textId="15F8B492" w:rsidR="00A53624" w:rsidRPr="009A1E74" w:rsidRDefault="00A53624" w:rsidP="00A53624">
      <w:pPr>
        <w:rPr>
          <w:rFonts w:cstheme="minorHAnsi"/>
          <w:b/>
          <w:bCs/>
        </w:rPr>
      </w:pPr>
      <w:r w:rsidRPr="009A1E74">
        <w:rPr>
          <w:rFonts w:cstheme="minorHAnsi"/>
          <w:b/>
          <w:bCs/>
        </w:rPr>
        <w:t>Spørsmål og svar</w:t>
      </w:r>
      <w:r w:rsidR="009A1E74">
        <w:rPr>
          <w:rFonts w:cstheme="minorHAnsi"/>
          <w:b/>
          <w:bCs/>
        </w:rPr>
        <w:t>:</w:t>
      </w:r>
    </w:p>
    <w:p w14:paraId="1DC3B282" w14:textId="0BDE1D48" w:rsidR="00A53624" w:rsidRPr="00A53624" w:rsidRDefault="00A53624" w:rsidP="009F3D2B">
      <w:pPr>
        <w:keepLines/>
        <w:widowControl w:val="0"/>
        <w:spacing w:line="240" w:lineRule="auto"/>
        <w:rPr>
          <w:rFonts w:cstheme="minorHAnsi"/>
        </w:rPr>
      </w:pPr>
      <w:r w:rsidRPr="00A53624">
        <w:rPr>
          <w:rFonts w:cstheme="minorHAnsi"/>
        </w:rPr>
        <w:t xml:space="preserve">Eventuelle spørsmål vedrørende </w:t>
      </w:r>
      <w:proofErr w:type="spellStart"/>
      <w:r w:rsidRPr="00A53624">
        <w:rPr>
          <w:rFonts w:cstheme="minorHAnsi"/>
        </w:rPr>
        <w:t>minikonkurransen</w:t>
      </w:r>
      <w:proofErr w:type="spellEnd"/>
      <w:r w:rsidRPr="00A53624">
        <w:rPr>
          <w:rFonts w:cstheme="minorHAnsi"/>
        </w:rPr>
        <w:t xml:space="preserve"> skal fremmes skriftlig i</w:t>
      </w:r>
      <w:r w:rsidR="009F3D2B">
        <w:rPr>
          <w:rFonts w:cstheme="minorHAnsi"/>
        </w:rPr>
        <w:t xml:space="preserve"> </w:t>
      </w:r>
      <w:r w:rsidRPr="00A53624">
        <w:rPr>
          <w:rFonts w:cstheme="minorHAnsi"/>
        </w:rPr>
        <w:t xml:space="preserve">konkurranseverktøyet. Spørsmål vil bli besvart i anonymisert form og gjort tilgjengelig for alle leverandørene.  </w:t>
      </w:r>
    </w:p>
    <w:p w14:paraId="68AE0A28" w14:textId="77777777" w:rsidR="00A53624" w:rsidRPr="00A53624" w:rsidRDefault="00A53624" w:rsidP="00A53624">
      <w:pPr>
        <w:rPr>
          <w:rFonts w:cstheme="minorHAnsi"/>
        </w:rPr>
      </w:pPr>
    </w:p>
    <w:p w14:paraId="6538B013" w14:textId="10E15D4C" w:rsidR="00A53624" w:rsidRPr="009F3D2B" w:rsidRDefault="00A53624" w:rsidP="00A53624">
      <w:pPr>
        <w:rPr>
          <w:rFonts w:cstheme="minorHAnsi"/>
          <w:b/>
          <w:bCs/>
        </w:rPr>
      </w:pPr>
      <w:r w:rsidRPr="001B6E0B">
        <w:rPr>
          <w:rFonts w:cstheme="minorHAnsi"/>
          <w:b/>
          <w:bCs/>
        </w:rPr>
        <w:t>Levering av tilbud</w:t>
      </w:r>
      <w:r w:rsidR="001B6E0B">
        <w:rPr>
          <w:rFonts w:cstheme="minorHAnsi"/>
          <w:b/>
          <w:bCs/>
        </w:rPr>
        <w:t>:</w:t>
      </w:r>
    </w:p>
    <w:p w14:paraId="4AC7A3F1" w14:textId="77777777" w:rsidR="00A53624" w:rsidRPr="00A53624" w:rsidRDefault="00A53624" w:rsidP="009F3D2B">
      <w:pPr>
        <w:keepLines/>
        <w:widowControl w:val="0"/>
        <w:spacing w:line="240" w:lineRule="auto"/>
        <w:rPr>
          <w:rFonts w:cstheme="minorHAnsi"/>
        </w:rPr>
      </w:pPr>
      <w:r w:rsidRPr="00A53624">
        <w:rPr>
          <w:rFonts w:cstheme="minorHAnsi"/>
        </w:rPr>
        <w:t>Tilbud skal leveres elektronisk via konkurranseverktøyet innen tilbudsfristen som er oppgitt i forespørselen. Tilbud som leveres pr. e-post eller ikke er mottatt innen tilbudsfristen vil bli avvist, med mindre Miljødirektoratet har informert om at noe annet skal gjelde.</w:t>
      </w:r>
    </w:p>
    <w:p w14:paraId="67E922A0" w14:textId="77777777" w:rsidR="00A53624" w:rsidRPr="00A53624" w:rsidRDefault="00A53624" w:rsidP="00A53624">
      <w:pPr>
        <w:rPr>
          <w:rFonts w:cstheme="minorHAnsi"/>
        </w:rPr>
      </w:pPr>
    </w:p>
    <w:p w14:paraId="359646E0" w14:textId="33DC336F" w:rsidR="00306D40" w:rsidRPr="00306D40" w:rsidRDefault="00A53624" w:rsidP="00A53624">
      <w:pPr>
        <w:rPr>
          <w:rFonts w:cstheme="minorHAnsi"/>
          <w:b/>
          <w:bCs/>
        </w:rPr>
      </w:pPr>
      <w:r w:rsidRPr="001B6E0B">
        <w:rPr>
          <w:rFonts w:cstheme="minorHAnsi"/>
          <w:b/>
          <w:bCs/>
        </w:rPr>
        <w:t>Avklaringer, intervjuer og forhandlinger</w:t>
      </w:r>
      <w:r w:rsidR="001B6E0B">
        <w:rPr>
          <w:rFonts w:cstheme="minorHAnsi"/>
          <w:b/>
          <w:bCs/>
        </w:rPr>
        <w:t>:</w:t>
      </w:r>
    </w:p>
    <w:p w14:paraId="15395569" w14:textId="77777777" w:rsidR="00A53624" w:rsidRPr="00A53624" w:rsidRDefault="00A53624" w:rsidP="009F3D2B">
      <w:pPr>
        <w:keepLines/>
        <w:widowControl w:val="0"/>
        <w:spacing w:line="240" w:lineRule="auto"/>
        <w:rPr>
          <w:rFonts w:cstheme="minorHAnsi"/>
        </w:rPr>
      </w:pPr>
      <w:r w:rsidRPr="00A53624">
        <w:rPr>
          <w:rFonts w:cstheme="minorHAnsi"/>
        </w:rPr>
        <w:t xml:space="preserve">Miljødirektoratet vil ha anledning til å gjennomføre avklaringer av tilbudets innhold, intervjuer med tilbudte ressurser og forhandlinger før valg av leverandør. Forhandlingene kan omfatte alle sider av tilbudet, dvs. både pris, tilbudte ressurser og evt. tilbudt løsning. </w:t>
      </w:r>
    </w:p>
    <w:p w14:paraId="18F94FEF" w14:textId="77777777" w:rsidR="00A53624" w:rsidRPr="00A53624" w:rsidRDefault="00A53624" w:rsidP="00A53624">
      <w:pPr>
        <w:rPr>
          <w:rFonts w:cstheme="minorHAnsi"/>
        </w:rPr>
      </w:pPr>
    </w:p>
    <w:p w14:paraId="0C1AC6E9" w14:textId="77777777" w:rsidR="002D3E8D" w:rsidRDefault="002D3E8D" w:rsidP="00A53624">
      <w:pPr>
        <w:rPr>
          <w:rFonts w:cstheme="minorHAnsi"/>
          <w:b/>
          <w:bCs/>
        </w:rPr>
      </w:pPr>
    </w:p>
    <w:p w14:paraId="0F35AE35" w14:textId="77777777" w:rsidR="002D3E8D" w:rsidRDefault="002D3E8D" w:rsidP="00A53624">
      <w:pPr>
        <w:rPr>
          <w:rFonts w:cstheme="minorHAnsi"/>
          <w:b/>
          <w:bCs/>
        </w:rPr>
      </w:pPr>
    </w:p>
    <w:p w14:paraId="6964E988" w14:textId="77777777" w:rsidR="002D3E8D" w:rsidRDefault="002D3E8D" w:rsidP="00A53624">
      <w:pPr>
        <w:rPr>
          <w:rFonts w:cstheme="minorHAnsi"/>
          <w:b/>
          <w:bCs/>
        </w:rPr>
      </w:pPr>
    </w:p>
    <w:p w14:paraId="4A70E182" w14:textId="1968ED51" w:rsidR="00A53624" w:rsidRPr="009379BC" w:rsidRDefault="00A53624" w:rsidP="00A53624">
      <w:pPr>
        <w:rPr>
          <w:rFonts w:cstheme="minorHAnsi"/>
          <w:b/>
          <w:bCs/>
        </w:rPr>
      </w:pPr>
      <w:r w:rsidRPr="001B6E0B">
        <w:rPr>
          <w:rFonts w:cstheme="minorHAnsi"/>
          <w:b/>
          <w:bCs/>
        </w:rPr>
        <w:lastRenderedPageBreak/>
        <w:t>Tildeling av kontrakt</w:t>
      </w:r>
      <w:r w:rsidR="001B6E0B">
        <w:rPr>
          <w:rFonts w:cstheme="minorHAnsi"/>
          <w:b/>
          <w:bCs/>
        </w:rPr>
        <w:t>:</w:t>
      </w:r>
    </w:p>
    <w:p w14:paraId="67881283" w14:textId="77777777" w:rsidR="00A53624" w:rsidRPr="00A53624" w:rsidRDefault="00A53624" w:rsidP="009F3D2B">
      <w:pPr>
        <w:keepLines/>
        <w:widowControl w:val="0"/>
        <w:spacing w:line="240" w:lineRule="auto"/>
        <w:rPr>
          <w:rFonts w:cstheme="minorHAnsi"/>
        </w:rPr>
      </w:pPr>
      <w:r w:rsidRPr="00A53624">
        <w:rPr>
          <w:rFonts w:cstheme="minorHAnsi"/>
        </w:rPr>
        <w:t xml:space="preserve">Tildeling av kontrakt vil skje til den leverandøren som har det beste tilbudet i </w:t>
      </w:r>
      <w:proofErr w:type="spellStart"/>
      <w:r w:rsidRPr="00A53624">
        <w:rPr>
          <w:rFonts w:cstheme="minorHAnsi"/>
        </w:rPr>
        <w:t>minikonkurransen</w:t>
      </w:r>
      <w:proofErr w:type="spellEnd"/>
      <w:r w:rsidRPr="00A53624">
        <w:rPr>
          <w:rFonts w:cstheme="minorHAnsi"/>
        </w:rPr>
        <w:t xml:space="preserve"> på grunnlag av tildelingskriteriene kvalitet og pris. Ved </w:t>
      </w:r>
      <w:proofErr w:type="spellStart"/>
      <w:r w:rsidRPr="00A53624">
        <w:rPr>
          <w:rFonts w:cstheme="minorHAnsi"/>
        </w:rPr>
        <w:t>minikonkurranse</w:t>
      </w:r>
      <w:proofErr w:type="spellEnd"/>
      <w:r w:rsidRPr="00A53624">
        <w:rPr>
          <w:rFonts w:cstheme="minorHAnsi"/>
        </w:rPr>
        <w:t xml:space="preserve"> som gjelder flere enkeltressurser kan det tildeles kontrakt til flere leverandører, for eksempel vil det inngås avtale med de to best rangerte tilbudene dersom forespørselen omfatter to konsulenter. </w:t>
      </w:r>
    </w:p>
    <w:p w14:paraId="6A3B2712" w14:textId="77777777" w:rsidR="00A53624" w:rsidRPr="00A53624" w:rsidRDefault="00A53624" w:rsidP="00A53624">
      <w:pPr>
        <w:rPr>
          <w:rFonts w:cstheme="minorHAnsi"/>
        </w:rPr>
      </w:pPr>
    </w:p>
    <w:p w14:paraId="7014F1F0" w14:textId="4E3296A7" w:rsidR="00A53624" w:rsidRPr="001B6E0B" w:rsidRDefault="00A53624" w:rsidP="00A53624">
      <w:pPr>
        <w:rPr>
          <w:rFonts w:cstheme="minorHAnsi"/>
          <w:b/>
          <w:bCs/>
        </w:rPr>
      </w:pPr>
      <w:r w:rsidRPr="001B6E0B">
        <w:rPr>
          <w:rFonts w:cstheme="minorHAnsi"/>
          <w:b/>
          <w:bCs/>
        </w:rPr>
        <w:t>Meddelelse om valg av leverandør</w:t>
      </w:r>
      <w:r w:rsidR="001B6E0B">
        <w:rPr>
          <w:rFonts w:cstheme="minorHAnsi"/>
          <w:b/>
          <w:bCs/>
        </w:rPr>
        <w:t>:</w:t>
      </w:r>
    </w:p>
    <w:p w14:paraId="6E927BFF" w14:textId="77777777" w:rsidR="00A53624" w:rsidRPr="00A53624" w:rsidRDefault="00A53624" w:rsidP="009F3D2B">
      <w:pPr>
        <w:keepLines/>
        <w:widowControl w:val="0"/>
        <w:spacing w:line="240" w:lineRule="auto"/>
        <w:rPr>
          <w:rFonts w:cstheme="minorHAnsi"/>
        </w:rPr>
      </w:pPr>
      <w:r w:rsidRPr="00A53624">
        <w:rPr>
          <w:rFonts w:cstheme="minorHAnsi"/>
        </w:rPr>
        <w:t xml:space="preserve">Miljødirektoratet vil informere alle leverandører som har deltatt i </w:t>
      </w:r>
      <w:proofErr w:type="spellStart"/>
      <w:r w:rsidRPr="00A53624">
        <w:rPr>
          <w:rFonts w:cstheme="minorHAnsi"/>
        </w:rPr>
        <w:t>minikonkurransen</w:t>
      </w:r>
      <w:proofErr w:type="spellEnd"/>
      <w:r w:rsidRPr="00A53624">
        <w:rPr>
          <w:rFonts w:cstheme="minorHAnsi"/>
        </w:rPr>
        <w:t xml:space="preserve"> om valg av leverandør. I meddelelsen vil resultatene fra evalueringen fremkomme, og det vil bli gitt en kort begrunnelse for valget. Det er ingen karensperiode før signering av avropskontrakt.</w:t>
      </w:r>
    </w:p>
    <w:p w14:paraId="04ABD090" w14:textId="77777777" w:rsidR="00A53624" w:rsidRPr="00A53624" w:rsidRDefault="00A53624" w:rsidP="00A53624">
      <w:pPr>
        <w:rPr>
          <w:rFonts w:cstheme="minorHAnsi"/>
        </w:rPr>
      </w:pPr>
    </w:p>
    <w:p w14:paraId="4E6CDF95" w14:textId="653280E5" w:rsidR="00A53624" w:rsidRPr="00306D40" w:rsidRDefault="00A53624" w:rsidP="00A53624">
      <w:pPr>
        <w:rPr>
          <w:rFonts w:cstheme="minorHAnsi"/>
          <w:b/>
          <w:bCs/>
        </w:rPr>
      </w:pPr>
      <w:r w:rsidRPr="00306D40">
        <w:rPr>
          <w:rFonts w:cstheme="minorHAnsi"/>
          <w:b/>
          <w:bCs/>
        </w:rPr>
        <w:t>Avropskontrakt</w:t>
      </w:r>
      <w:r w:rsidR="00306D40">
        <w:rPr>
          <w:rFonts w:cstheme="minorHAnsi"/>
          <w:b/>
          <w:bCs/>
        </w:rPr>
        <w:t>:</w:t>
      </w:r>
    </w:p>
    <w:p w14:paraId="41CA249B" w14:textId="77777777" w:rsidR="00A53624" w:rsidRPr="00A53624" w:rsidRDefault="00A53624" w:rsidP="009F3D2B">
      <w:pPr>
        <w:keepLines/>
        <w:widowControl w:val="0"/>
        <w:spacing w:line="240" w:lineRule="auto"/>
        <w:rPr>
          <w:rFonts w:cstheme="minorHAnsi"/>
        </w:rPr>
      </w:pPr>
      <w:r w:rsidRPr="00A53624">
        <w:rPr>
          <w:rFonts w:cstheme="minorHAnsi"/>
        </w:rPr>
        <w:t xml:space="preserve">Etter valg av leverandør signeres avropskontrakt digitalt av begge parter. </w:t>
      </w:r>
    </w:p>
    <w:p w14:paraId="02EB211C" w14:textId="77777777" w:rsidR="00A53624" w:rsidRPr="00A53624" w:rsidRDefault="00A53624" w:rsidP="00A53624">
      <w:pPr>
        <w:rPr>
          <w:rFonts w:cstheme="minorHAnsi"/>
        </w:rPr>
      </w:pPr>
    </w:p>
    <w:p w14:paraId="1161D7A3" w14:textId="5D87BAFD" w:rsidR="00A53624" w:rsidRPr="00306D40" w:rsidRDefault="00A53624" w:rsidP="00A53624">
      <w:pPr>
        <w:rPr>
          <w:rFonts w:cstheme="minorHAnsi"/>
          <w:b/>
          <w:bCs/>
        </w:rPr>
      </w:pPr>
      <w:r w:rsidRPr="00306D40">
        <w:rPr>
          <w:rFonts w:cstheme="minorHAnsi"/>
          <w:b/>
          <w:bCs/>
        </w:rPr>
        <w:t>Avlysning</w:t>
      </w:r>
      <w:r w:rsidR="00306D40">
        <w:rPr>
          <w:rFonts w:cstheme="minorHAnsi"/>
          <w:b/>
          <w:bCs/>
        </w:rPr>
        <w:t>:</w:t>
      </w:r>
    </w:p>
    <w:p w14:paraId="719A3EFD" w14:textId="77777777" w:rsidR="00A53624" w:rsidRDefault="00A53624" w:rsidP="00A53624">
      <w:pPr>
        <w:rPr>
          <w:rFonts w:cstheme="minorHAnsi"/>
        </w:rPr>
      </w:pPr>
      <w:r w:rsidRPr="00A53624">
        <w:rPr>
          <w:rFonts w:cstheme="minorHAnsi"/>
        </w:rPr>
        <w:t xml:space="preserve">Kunden kan avlyse </w:t>
      </w:r>
      <w:proofErr w:type="spellStart"/>
      <w:r w:rsidRPr="00A53624">
        <w:rPr>
          <w:rFonts w:cstheme="minorHAnsi"/>
        </w:rPr>
        <w:t>minikonkurransen</w:t>
      </w:r>
      <w:proofErr w:type="spellEnd"/>
      <w:r w:rsidRPr="00A53624">
        <w:rPr>
          <w:rFonts w:cstheme="minorHAnsi"/>
        </w:rPr>
        <w:t xml:space="preserve"> dersom saklig grunn foreligger, for eksempel ved bortfall av behov eller ved manglende tilbud som oppfyller kavene. Avlysningen gjøres skriftlig. </w:t>
      </w:r>
    </w:p>
    <w:p w14:paraId="5B05A505" w14:textId="77777777" w:rsidR="009A1E74" w:rsidRDefault="009A1E74" w:rsidP="00A53624">
      <w:pPr>
        <w:rPr>
          <w:rFonts w:cstheme="minorHAnsi"/>
        </w:rPr>
      </w:pPr>
    </w:p>
    <w:p w14:paraId="2D88C314" w14:textId="3B1D6808" w:rsidR="009A1E74" w:rsidRPr="00A53624" w:rsidRDefault="009A1E74" w:rsidP="009A1E74">
      <w:pPr>
        <w:rPr>
          <w:rFonts w:cstheme="minorHAnsi"/>
          <w:b/>
          <w:bCs/>
        </w:rPr>
      </w:pPr>
      <w:r w:rsidRPr="00A53624">
        <w:rPr>
          <w:rFonts w:cstheme="minorHAnsi"/>
          <w:b/>
          <w:bCs/>
        </w:rPr>
        <w:t>Avbestilling av ressurs</w:t>
      </w:r>
      <w:r w:rsidR="00306D40">
        <w:rPr>
          <w:rFonts w:cstheme="minorHAnsi"/>
          <w:b/>
          <w:bCs/>
        </w:rPr>
        <w:t>:</w:t>
      </w:r>
      <w:r w:rsidRPr="00A53624">
        <w:rPr>
          <w:rFonts w:cstheme="minorHAnsi"/>
          <w:b/>
          <w:bCs/>
        </w:rPr>
        <w:t xml:space="preserve"> </w:t>
      </w:r>
    </w:p>
    <w:p w14:paraId="5E2ED794" w14:textId="53E0CF58" w:rsidR="00306D40" w:rsidRPr="00A53624" w:rsidRDefault="009A1E74" w:rsidP="00A53624">
      <w:pPr>
        <w:rPr>
          <w:rFonts w:cstheme="minorHAnsi"/>
        </w:rPr>
      </w:pPr>
      <w:r w:rsidRPr="00A53624">
        <w:rPr>
          <w:rFonts w:cstheme="minorHAnsi"/>
        </w:rPr>
        <w:t xml:space="preserve">Oppdraget kan helt eller delvis avbestilles av Miljødirektoratet med 30 (tretti) dagers skriftlig varsel. Ved avbestilling før oppdraget er fullført skal Miljødirektoratet betale det beløpet Konsulenten har til gode for allerede utført arbeid. </w:t>
      </w:r>
    </w:p>
    <w:p w14:paraId="5B475348" w14:textId="5E45E480" w:rsidR="00A53624" w:rsidRPr="005F6EDE" w:rsidRDefault="00A53624" w:rsidP="0079259B">
      <w:pPr>
        <w:pStyle w:val="Overskrift1"/>
        <w:numPr>
          <w:ilvl w:val="0"/>
          <w:numId w:val="0"/>
        </w:numPr>
        <w:ind w:left="482" w:hanging="482"/>
        <w:rPr>
          <w:sz w:val="28"/>
          <w:szCs w:val="24"/>
        </w:rPr>
      </w:pPr>
      <w:r w:rsidRPr="005F6EDE">
        <w:rPr>
          <w:sz w:val="28"/>
          <w:szCs w:val="24"/>
        </w:rPr>
        <w:t>Tildeling oppdrag under 500 000 kroner</w:t>
      </w:r>
    </w:p>
    <w:p w14:paraId="3E7D1CDE" w14:textId="7E2A4B89" w:rsidR="00A53624" w:rsidRPr="00A53624" w:rsidRDefault="00A53624" w:rsidP="00A53624">
      <w:pPr>
        <w:rPr>
          <w:rFonts w:cstheme="minorHAnsi"/>
        </w:rPr>
      </w:pPr>
      <w:r w:rsidRPr="00A53624">
        <w:rPr>
          <w:rFonts w:cstheme="minorHAnsi"/>
        </w:rPr>
        <w:t>Miljødirektoratet kan tildele oppdrag på inntil 500 000,- direkte til leverandør uten </w:t>
      </w:r>
      <w:proofErr w:type="spellStart"/>
      <w:r w:rsidRPr="00A53624">
        <w:rPr>
          <w:rFonts w:cstheme="minorHAnsi"/>
        </w:rPr>
        <w:t>minikonkurranse</w:t>
      </w:r>
      <w:proofErr w:type="spellEnd"/>
      <w:r w:rsidRPr="00A53624">
        <w:rPr>
          <w:rFonts w:cstheme="minorHAnsi"/>
        </w:rPr>
        <w:t xml:space="preserve">. Denne type oppdrag vil tildeles etter fossefallsmetode. Leverandøren som best oppfylte tildelingskriteriene i anskaffelsen av rammeavtalen og ble innstilt som nummer en skal tildeles </w:t>
      </w:r>
      <w:r w:rsidR="002D3E8D" w:rsidRPr="00A53624">
        <w:rPr>
          <w:rFonts w:cstheme="minorHAnsi"/>
        </w:rPr>
        <w:t>kontrakten</w:t>
      </w:r>
      <w:r w:rsidRPr="00A53624">
        <w:rPr>
          <w:rFonts w:cstheme="minorHAnsi"/>
        </w:rPr>
        <w:t>. Dersom denne leverandøren ikke har kapasitet til å oppfylle kontrakten, vil vi tildele kontrakten til leverandør nummer to osv.</w:t>
      </w:r>
    </w:p>
    <w:p w14:paraId="60C94564" w14:textId="77777777" w:rsidR="00A53624" w:rsidRPr="005F6EDE" w:rsidRDefault="00A53624" w:rsidP="0079259B">
      <w:pPr>
        <w:pStyle w:val="Overskrift1"/>
        <w:numPr>
          <w:ilvl w:val="0"/>
          <w:numId w:val="0"/>
        </w:numPr>
        <w:ind w:left="482" w:hanging="482"/>
        <w:rPr>
          <w:sz w:val="28"/>
          <w:szCs w:val="24"/>
        </w:rPr>
      </w:pPr>
      <w:r w:rsidRPr="005F6EDE">
        <w:rPr>
          <w:sz w:val="28"/>
          <w:szCs w:val="24"/>
        </w:rPr>
        <w:t xml:space="preserve">Unntak fra normal prosedyre </w:t>
      </w:r>
    </w:p>
    <w:p w14:paraId="296D3174" w14:textId="77777777" w:rsidR="00A53624" w:rsidRPr="00A53624" w:rsidRDefault="00A53624" w:rsidP="00A53624">
      <w:pPr>
        <w:rPr>
          <w:rFonts w:cstheme="minorHAnsi"/>
        </w:rPr>
      </w:pPr>
      <w:r w:rsidRPr="00A53624">
        <w:rPr>
          <w:rFonts w:cstheme="minorHAnsi"/>
        </w:rPr>
        <w:t xml:space="preserve">Miljødirektoratet kan tildele kontrakt direkte til én leverandør uten at det gjennomføres </w:t>
      </w:r>
      <w:r w:rsidRPr="00A53624">
        <w:rPr>
          <w:rFonts w:cstheme="minorHAnsi"/>
        </w:rPr>
        <w:br/>
      </w:r>
      <w:proofErr w:type="spellStart"/>
      <w:r w:rsidRPr="00A53624">
        <w:rPr>
          <w:rFonts w:cstheme="minorHAnsi"/>
        </w:rPr>
        <w:t>minikonkurranse</w:t>
      </w:r>
      <w:proofErr w:type="spellEnd"/>
      <w:r w:rsidRPr="00A53624">
        <w:rPr>
          <w:rFonts w:cstheme="minorHAnsi"/>
        </w:rPr>
        <w:t xml:space="preserve"> for følgende unntakstilfeller:</w:t>
      </w:r>
    </w:p>
    <w:p w14:paraId="5D0F0A41" w14:textId="77777777" w:rsidR="00A53624" w:rsidRPr="00A53624" w:rsidRDefault="00A53624" w:rsidP="00A53624">
      <w:pPr>
        <w:rPr>
          <w:rFonts w:cstheme="minorHAnsi"/>
        </w:rPr>
      </w:pPr>
    </w:p>
    <w:p w14:paraId="250934A9" w14:textId="77777777" w:rsidR="00A53624" w:rsidRPr="00A53624" w:rsidRDefault="00A53624" w:rsidP="00A53624">
      <w:pPr>
        <w:keepLines/>
        <w:widowControl w:val="0"/>
        <w:numPr>
          <w:ilvl w:val="0"/>
          <w:numId w:val="36"/>
        </w:numPr>
        <w:spacing w:line="240" w:lineRule="auto"/>
        <w:rPr>
          <w:rFonts w:cstheme="minorHAnsi"/>
        </w:rPr>
      </w:pPr>
      <w:r w:rsidRPr="00A53624">
        <w:rPr>
          <w:rFonts w:cstheme="minorHAnsi"/>
        </w:rPr>
        <w:t xml:space="preserve">Ved akutt behov for å løse en driftskritisk situasjon, eller andre ekstraordinære tilfeller, f.eks. som følge av pandemi eller pålegg fra Klima- og miljødepartementet der det ikke er tid til å avholde en normal prosedyre for </w:t>
      </w:r>
      <w:proofErr w:type="spellStart"/>
      <w:r w:rsidRPr="00A53624">
        <w:rPr>
          <w:rFonts w:cstheme="minorHAnsi"/>
        </w:rPr>
        <w:t>minikonkurranse</w:t>
      </w:r>
      <w:proofErr w:type="spellEnd"/>
      <w:r w:rsidRPr="00A53624">
        <w:rPr>
          <w:rFonts w:cstheme="minorHAnsi"/>
        </w:rPr>
        <w:t xml:space="preserve"> for tildeling av kontrakt, da det er nødvendig å skaffe ressurser umiddelbart. </w:t>
      </w:r>
    </w:p>
    <w:p w14:paraId="6D35F116" w14:textId="77777777" w:rsidR="00A53624" w:rsidRPr="00A53624" w:rsidRDefault="00A53624" w:rsidP="00A53624">
      <w:pPr>
        <w:rPr>
          <w:rFonts w:cstheme="minorHAnsi"/>
        </w:rPr>
      </w:pPr>
    </w:p>
    <w:p w14:paraId="496ED3F3" w14:textId="77777777" w:rsidR="00A53624" w:rsidRPr="00A53624" w:rsidRDefault="00A53624" w:rsidP="00A53624">
      <w:pPr>
        <w:rPr>
          <w:rFonts w:cstheme="minorHAnsi"/>
        </w:rPr>
      </w:pPr>
      <w:r w:rsidRPr="00A53624">
        <w:rPr>
          <w:rFonts w:cstheme="minorHAnsi"/>
        </w:rPr>
        <w:t xml:space="preserve">            Bestemmelsen vil ha en meget snever anvendelse, og vil kun være aktuell i spesielle </w:t>
      </w:r>
      <w:r w:rsidRPr="00A53624">
        <w:rPr>
          <w:rFonts w:cstheme="minorHAnsi"/>
        </w:rPr>
        <w:tab/>
        <w:t>tilfeller.</w:t>
      </w:r>
    </w:p>
    <w:p w14:paraId="3BC5EDF7" w14:textId="77777777" w:rsidR="00A53624" w:rsidRPr="00A53624" w:rsidRDefault="00A53624" w:rsidP="00A53624">
      <w:pPr>
        <w:rPr>
          <w:rFonts w:cstheme="minorHAnsi"/>
        </w:rPr>
      </w:pPr>
    </w:p>
    <w:p w14:paraId="3346EAA8" w14:textId="77777777" w:rsidR="00A53624" w:rsidRPr="00A53624" w:rsidRDefault="00A53624" w:rsidP="00A53624">
      <w:pPr>
        <w:rPr>
          <w:rFonts w:cstheme="minorHAnsi"/>
        </w:rPr>
      </w:pPr>
      <w:r w:rsidRPr="00A53624">
        <w:rPr>
          <w:rFonts w:cstheme="minorHAnsi"/>
        </w:rPr>
        <w:t>Bruk av bestemmelsen forutsetter at Miljødirektoratet ikke er skyld i forholdet og ikke kunne forutse det. Miljødirektoratet vil forsøke å fordele slike oppdrag til flere leverandører, dersom det skulle oppstå flere tilfeller i løpet av avtaleperioden.</w:t>
      </w:r>
    </w:p>
    <w:p w14:paraId="24D9E40C" w14:textId="77777777" w:rsidR="00A53624" w:rsidRPr="00A53624" w:rsidRDefault="00A53624" w:rsidP="00A53624">
      <w:pPr>
        <w:rPr>
          <w:rFonts w:cstheme="minorHAnsi"/>
        </w:rPr>
      </w:pPr>
    </w:p>
    <w:p w14:paraId="011D0E9D" w14:textId="77777777" w:rsidR="00A53624" w:rsidRPr="002A20ED" w:rsidRDefault="00A53624" w:rsidP="002A20ED">
      <w:pPr>
        <w:pStyle w:val="Overskrift2"/>
        <w:numPr>
          <w:ilvl w:val="0"/>
          <w:numId w:val="0"/>
        </w:numPr>
      </w:pPr>
      <w:r w:rsidRPr="002A20ED">
        <w:t>Avtalens punkt 3.2 Tilbudsplikt</w:t>
      </w:r>
    </w:p>
    <w:p w14:paraId="52C64C64" w14:textId="77777777" w:rsidR="00A53624" w:rsidRPr="00A53624" w:rsidRDefault="00A53624" w:rsidP="00A53624">
      <w:pPr>
        <w:rPr>
          <w:rFonts w:cstheme="minorHAnsi"/>
        </w:rPr>
      </w:pPr>
      <w:r w:rsidRPr="00A53624">
        <w:rPr>
          <w:rFonts w:cstheme="minorHAnsi"/>
        </w:rPr>
        <w:t xml:space="preserve">Med inngåelse av avtale etableres det et samarbeid mellom Miljødirektoratet og leverandørene som vil gi fordeler og nytte for begge parter. Leverandørene får en særstatus med tilgang til oppdrag sammenlignet med andre leverandører i markedet. Miljødirektoratet får prioritert tilgang til ressurser fra leverandørene. </w:t>
      </w:r>
    </w:p>
    <w:p w14:paraId="1C6D6A61" w14:textId="77777777" w:rsidR="00A53624" w:rsidRPr="00A53624" w:rsidRDefault="00A53624" w:rsidP="00A53624">
      <w:pPr>
        <w:rPr>
          <w:rFonts w:cstheme="minorHAnsi"/>
          <w:b/>
          <w:bCs/>
        </w:rPr>
      </w:pPr>
    </w:p>
    <w:p w14:paraId="2C96C635" w14:textId="77777777" w:rsidR="00A53624" w:rsidRPr="00A53624" w:rsidRDefault="00A53624" w:rsidP="00A53624">
      <w:pPr>
        <w:rPr>
          <w:rFonts w:cstheme="minorHAnsi"/>
        </w:rPr>
      </w:pPr>
      <w:r w:rsidRPr="00A53624">
        <w:rPr>
          <w:rFonts w:cstheme="minorHAnsi"/>
        </w:rPr>
        <w:t xml:space="preserve">Leverandøren har ikke tilbudsplikt i alle </w:t>
      </w:r>
      <w:proofErr w:type="spellStart"/>
      <w:r w:rsidRPr="00A53624">
        <w:rPr>
          <w:rFonts w:cstheme="minorHAnsi"/>
        </w:rPr>
        <w:t>minikonkurranser</w:t>
      </w:r>
      <w:proofErr w:type="spellEnd"/>
      <w:r w:rsidRPr="00A53624">
        <w:rPr>
          <w:rFonts w:cstheme="minorHAnsi"/>
        </w:rPr>
        <w:t xml:space="preserve">, men det er et krav at leverandøren i løpet av ett år leverer tilbud som tilfredsstiller kravene i forespørslene for nye oppdrag i minimum 80 % av </w:t>
      </w:r>
      <w:proofErr w:type="spellStart"/>
      <w:r w:rsidRPr="00A53624">
        <w:rPr>
          <w:rFonts w:cstheme="minorHAnsi"/>
        </w:rPr>
        <w:t>minikonkurransene</w:t>
      </w:r>
      <w:proofErr w:type="spellEnd"/>
      <w:r w:rsidRPr="00A53624">
        <w:rPr>
          <w:rFonts w:cstheme="minorHAnsi"/>
        </w:rPr>
        <w:t xml:space="preserve">. Dersom leverandøren ikke oppfyller dette kravet, vil det gi Miljødirektoratet anledning til å heve avtalen.  </w:t>
      </w:r>
    </w:p>
    <w:p w14:paraId="2F3EB739" w14:textId="77777777" w:rsidR="00A53624" w:rsidRPr="00A53624" w:rsidRDefault="00A53624" w:rsidP="00A53624">
      <w:pPr>
        <w:rPr>
          <w:rFonts w:cstheme="minorHAnsi"/>
        </w:rPr>
      </w:pPr>
    </w:p>
    <w:p w14:paraId="3D0E979C" w14:textId="77777777" w:rsidR="00F94F2B" w:rsidRPr="00A53624" w:rsidRDefault="00F94F2B" w:rsidP="00F94F2B">
      <w:pPr>
        <w:rPr>
          <w:rFonts w:cstheme="minorHAnsi"/>
          <w:b/>
          <w:bCs/>
        </w:rPr>
      </w:pPr>
    </w:p>
    <w:sectPr w:rsidR="00F94F2B" w:rsidRPr="00A53624" w:rsidSect="008D31FB">
      <w:headerReference w:type="default" r:id="rId14"/>
      <w:footerReference w:type="default" r:id="rId15"/>
      <w:headerReference w:type="first" r:id="rId16"/>
      <w:pgSz w:w="11906" w:h="16838" w:code="9"/>
      <w:pgMar w:top="1417" w:right="1417" w:bottom="1417" w:left="1417" w:header="1134" w:footer="0" w:gutter="0"/>
      <w:pgNumType w:start="1"/>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32DFE" w14:textId="77777777" w:rsidR="0046034E" w:rsidRDefault="0046034E" w:rsidP="00160CF7">
      <w:pPr>
        <w:spacing w:line="240" w:lineRule="auto"/>
      </w:pPr>
      <w:r>
        <w:separator/>
      </w:r>
    </w:p>
  </w:endnote>
  <w:endnote w:type="continuationSeparator" w:id="0">
    <w:p w14:paraId="121A6538" w14:textId="77777777" w:rsidR="0046034E" w:rsidRDefault="0046034E" w:rsidP="00160CF7">
      <w:pPr>
        <w:spacing w:line="240" w:lineRule="auto"/>
      </w:pPr>
      <w:r>
        <w:continuationSeparator/>
      </w:r>
    </w:p>
  </w:endnote>
  <w:endnote w:type="continuationNotice" w:id="1">
    <w:p w14:paraId="235E7CE2" w14:textId="77777777" w:rsidR="0046034E" w:rsidRDefault="004603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982859"/>
      <w:docPartObj>
        <w:docPartGallery w:val="Page Numbers (Bottom of Page)"/>
        <w:docPartUnique/>
      </w:docPartObj>
    </w:sdtPr>
    <w:sdtContent>
      <w:p w14:paraId="459356F4" w14:textId="6D3520AE" w:rsidR="000B1C99" w:rsidRDefault="000B1C99">
        <w:pPr>
          <w:pStyle w:val="Bunntekst"/>
        </w:pPr>
        <w:r>
          <w:fldChar w:fldCharType="begin"/>
        </w:r>
        <w:r>
          <w:instrText>PAGE   \* MERGEFORMAT</w:instrText>
        </w:r>
        <w:r>
          <w:fldChar w:fldCharType="separate"/>
        </w:r>
        <w:r>
          <w:t>2</w:t>
        </w:r>
        <w:r>
          <w:fldChar w:fldCharType="end"/>
        </w:r>
      </w:p>
    </w:sdtContent>
  </w:sdt>
  <w:p w14:paraId="15850149" w14:textId="21E41200" w:rsidR="000A34C4" w:rsidRPr="000A34C4" w:rsidRDefault="000A34C4" w:rsidP="00403E06">
    <w:pPr>
      <w:pStyle w:val="Bunntekst"/>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931C8" w14:textId="77777777" w:rsidR="0046034E" w:rsidRDefault="0046034E" w:rsidP="00160CF7">
      <w:pPr>
        <w:spacing w:line="240" w:lineRule="auto"/>
      </w:pPr>
      <w:r>
        <w:separator/>
      </w:r>
    </w:p>
  </w:footnote>
  <w:footnote w:type="continuationSeparator" w:id="0">
    <w:p w14:paraId="67108EB2" w14:textId="77777777" w:rsidR="0046034E" w:rsidRDefault="0046034E" w:rsidP="00160CF7">
      <w:pPr>
        <w:spacing w:line="240" w:lineRule="auto"/>
      </w:pPr>
      <w:r>
        <w:continuationSeparator/>
      </w:r>
    </w:p>
  </w:footnote>
  <w:footnote w:type="continuationNotice" w:id="1">
    <w:p w14:paraId="6FE173C1" w14:textId="77777777" w:rsidR="0046034E" w:rsidRDefault="004603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5DC0" w14:textId="36178986" w:rsidR="00AE3FA2" w:rsidRPr="00AE3FA2" w:rsidRDefault="00AE3FA2" w:rsidP="00AE3FA2">
    <w:pPr>
      <w:pStyle w:val="Topptekst"/>
      <w:jc w:val="left"/>
      <w:rPr>
        <w:rFonts w:asciiTheme="minorHAnsi" w:hAnsiTheme="minorHAnsi" w:cstheme="minorHAnsi"/>
        <w:sz w:val="20"/>
      </w:rPr>
    </w:pPr>
    <w:r w:rsidRPr="00AE3FA2">
      <w:rPr>
        <w:rFonts w:asciiTheme="minorHAnsi" w:hAnsiTheme="minorHAnsi" w:cstheme="minorHAnsi"/>
        <w:sz w:val="20"/>
      </w:rPr>
      <w:t>Veiledende bilag til SSA-R</w:t>
    </w:r>
    <w:r w:rsidRPr="00AE3FA2">
      <w:rPr>
        <w:rFonts w:asciiTheme="minorHAnsi" w:hAnsiTheme="minorHAnsi" w:cstheme="minorHAnsi"/>
        <w:sz w:val="20"/>
      </w:rPr>
      <w:tab/>
    </w:r>
    <w:r w:rsidR="00F845C9">
      <w:rPr>
        <w:rFonts w:asciiTheme="minorHAnsi" w:hAnsiTheme="minorHAnsi" w:cstheme="minorHAnsi"/>
        <w:sz w:val="20"/>
      </w:rPr>
      <w:t xml:space="preserve">                    </w:t>
    </w:r>
    <w:r w:rsidRPr="00AE3FA2">
      <w:rPr>
        <w:rFonts w:asciiTheme="minorHAnsi" w:hAnsiTheme="minorHAnsi" w:cstheme="minorHAnsi"/>
        <w:sz w:val="20"/>
      </w:rPr>
      <w:t xml:space="preserve">                                                   Konsulentavtale IT-</w:t>
    </w:r>
    <w:r w:rsidR="00971A45">
      <w:rPr>
        <w:rFonts w:asciiTheme="minorHAnsi" w:hAnsiTheme="minorHAnsi" w:cstheme="minorHAnsi"/>
        <w:sz w:val="20"/>
      </w:rPr>
      <w:t>utvikling</w:t>
    </w:r>
  </w:p>
  <w:p w14:paraId="3193EE80" w14:textId="77777777" w:rsidR="002B33D6" w:rsidRDefault="002B33D6" w:rsidP="00F51D0C">
    <w:pPr>
      <w:pStyle w:val="Topptekst"/>
    </w:pPr>
  </w:p>
  <w:p w14:paraId="13317AAC" w14:textId="77777777" w:rsidR="008D31FB" w:rsidRPr="00F51D0C" w:rsidRDefault="008D31FB" w:rsidP="00F51D0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15B8" w14:textId="5F26B637" w:rsidR="00EB18D1" w:rsidRPr="00AE3FA2" w:rsidRDefault="00EB18D1" w:rsidP="00EB18D1">
    <w:pPr>
      <w:pStyle w:val="Topptekst"/>
      <w:jc w:val="left"/>
      <w:rPr>
        <w:rFonts w:asciiTheme="minorHAnsi" w:hAnsiTheme="minorHAnsi" w:cstheme="minorHAnsi"/>
        <w:sz w:val="20"/>
      </w:rPr>
    </w:pPr>
    <w:r>
      <w:rPr>
        <w:rFonts w:asciiTheme="minorHAnsi" w:hAnsiTheme="minorHAnsi" w:cstheme="minorHAnsi"/>
        <w:sz w:val="20"/>
      </w:rPr>
      <w:t xml:space="preserve">                                                                                                                </w:t>
    </w:r>
    <w:r w:rsidRPr="00AE3FA2">
      <w:rPr>
        <w:rFonts w:asciiTheme="minorHAnsi" w:hAnsiTheme="minorHAnsi" w:cstheme="minorHAnsi"/>
        <w:sz w:val="20"/>
      </w:rPr>
      <w:t>Konsulentavtale IT-</w:t>
    </w:r>
    <w:r w:rsidR="006B1ABD">
      <w:rPr>
        <w:rFonts w:asciiTheme="minorHAnsi" w:hAnsiTheme="minorHAnsi" w:cstheme="minorHAnsi"/>
        <w:sz w:val="20"/>
      </w:rPr>
      <w:t>utvikling</w:t>
    </w:r>
  </w:p>
  <w:p w14:paraId="00D9B06D" w14:textId="77777777" w:rsidR="00EB18D1" w:rsidRDefault="00EB18D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C1CB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D8CD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70EE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B46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F251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8CF3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EA25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4A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6C4A58"/>
    <w:lvl w:ilvl="0">
      <w:start w:val="1"/>
      <w:numFmt w:val="decimal"/>
      <w:lvlText w:val="%1."/>
      <w:lvlJc w:val="left"/>
      <w:pPr>
        <w:tabs>
          <w:tab w:val="num" w:pos="360"/>
        </w:tabs>
        <w:ind w:left="360" w:hanging="360"/>
      </w:pPr>
    </w:lvl>
  </w:abstractNum>
  <w:abstractNum w:abstractNumId="9" w15:restartNumberingAfterBreak="0">
    <w:nsid w:val="06563241"/>
    <w:multiLevelType w:val="hybridMultilevel"/>
    <w:tmpl w:val="AFF85300"/>
    <w:lvl w:ilvl="0" w:tplc="672CA3DC">
      <w:start w:val="2"/>
      <w:numFmt w:val="bullet"/>
      <w:lvlText w:val="-"/>
      <w:lvlJc w:val="left"/>
      <w:pPr>
        <w:ind w:left="720" w:hanging="360"/>
      </w:pPr>
      <w:rPr>
        <w:rFonts w:ascii="Open Sans" w:eastAsia="Times New Roman"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B40402F"/>
    <w:multiLevelType w:val="hybridMultilevel"/>
    <w:tmpl w:val="362247A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0DDD06AA"/>
    <w:multiLevelType w:val="hybridMultilevel"/>
    <w:tmpl w:val="C3EA74EE"/>
    <w:lvl w:ilvl="0" w:tplc="81006CD4">
      <w:start w:val="1"/>
      <w:numFmt w:val="decimal"/>
      <w:lvlText w:val="%1.1  "/>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0E7B2B22"/>
    <w:multiLevelType w:val="multilevel"/>
    <w:tmpl w:val="C3B2F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D253EE"/>
    <w:multiLevelType w:val="hybridMultilevel"/>
    <w:tmpl w:val="9C84F92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12D5187F"/>
    <w:multiLevelType w:val="multilevel"/>
    <w:tmpl w:val="E596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CA4E4F"/>
    <w:multiLevelType w:val="multilevel"/>
    <w:tmpl w:val="FCCE2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EB427D"/>
    <w:multiLevelType w:val="multilevel"/>
    <w:tmpl w:val="070CB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900526"/>
    <w:multiLevelType w:val="hybridMultilevel"/>
    <w:tmpl w:val="2736C46A"/>
    <w:lvl w:ilvl="0" w:tplc="9ECA25F2">
      <w:start w:val="2"/>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2E665B6"/>
    <w:multiLevelType w:val="hybridMultilevel"/>
    <w:tmpl w:val="ABD0ED52"/>
    <w:lvl w:ilvl="0" w:tplc="575CE5D6">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BA266AE"/>
    <w:multiLevelType w:val="multilevel"/>
    <w:tmpl w:val="D786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3A4913"/>
    <w:multiLevelType w:val="hybridMultilevel"/>
    <w:tmpl w:val="69C2936E"/>
    <w:lvl w:ilvl="0" w:tplc="575CE5D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CFB39CA"/>
    <w:multiLevelType w:val="hybridMultilevel"/>
    <w:tmpl w:val="67FCB8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1CA1617"/>
    <w:multiLevelType w:val="hybridMultilevel"/>
    <w:tmpl w:val="28662C58"/>
    <w:lvl w:ilvl="0" w:tplc="575CE5D6">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6033267"/>
    <w:multiLevelType w:val="hybridMultilevel"/>
    <w:tmpl w:val="D0549EAC"/>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4" w15:restartNumberingAfterBreak="0">
    <w:nsid w:val="47A5574D"/>
    <w:multiLevelType w:val="multilevel"/>
    <w:tmpl w:val="5ED0B29C"/>
    <w:lvl w:ilvl="0">
      <w:start w:val="1"/>
      <w:numFmt w:val="bullet"/>
      <w:pStyle w:val="Punktliste"/>
      <w:lvlText w:val=""/>
      <w:lvlJc w:val="left"/>
      <w:pPr>
        <w:ind w:left="198" w:hanging="198"/>
      </w:pPr>
      <w:rPr>
        <w:rFonts w:ascii="Symbol" w:hAnsi="Symbol" w:cs="Times New Roman" w:hint="default"/>
        <w:color w:val="auto"/>
      </w:rPr>
    </w:lvl>
    <w:lvl w:ilvl="1">
      <w:start w:val="1"/>
      <w:numFmt w:val="bullet"/>
      <w:pStyle w:val="Punktliste2"/>
      <w:lvlText w:val=""/>
      <w:lvlJc w:val="left"/>
      <w:pPr>
        <w:ind w:left="396" w:hanging="198"/>
      </w:pPr>
      <w:rPr>
        <w:rFonts w:ascii="Symbol" w:hAnsi="Symbol" w:cs="Times New Roman" w:hint="default"/>
        <w:color w:val="auto"/>
      </w:rPr>
    </w:lvl>
    <w:lvl w:ilvl="2">
      <w:start w:val="1"/>
      <w:numFmt w:val="bullet"/>
      <w:pStyle w:val="Punktliste3"/>
      <w:lvlText w:val=""/>
      <w:lvlJc w:val="left"/>
      <w:pPr>
        <w:ind w:left="594" w:hanging="198"/>
      </w:pPr>
      <w:rPr>
        <w:rFonts w:ascii="Symbol" w:hAnsi="Symbol" w:cs="Times New Roman" w:hint="default"/>
        <w:color w:val="auto"/>
      </w:rPr>
    </w:lvl>
    <w:lvl w:ilvl="3">
      <w:start w:val="1"/>
      <w:numFmt w:val="bullet"/>
      <w:lvlText w:val=""/>
      <w:lvlJc w:val="left"/>
      <w:pPr>
        <w:ind w:left="792" w:hanging="198"/>
      </w:pPr>
      <w:rPr>
        <w:rFonts w:ascii="Symbol" w:hAnsi="Symbol" w:cs="Times New Roman" w:hint="default"/>
        <w:color w:val="auto"/>
      </w:rPr>
    </w:lvl>
    <w:lvl w:ilvl="4">
      <w:start w:val="1"/>
      <w:numFmt w:val="bullet"/>
      <w:lvlText w:val=""/>
      <w:lvlJc w:val="left"/>
      <w:pPr>
        <w:ind w:left="990" w:hanging="198"/>
      </w:pPr>
      <w:rPr>
        <w:rFonts w:ascii="Symbol" w:hAnsi="Symbol" w:cs="Times New Roman" w:hint="default"/>
        <w:color w:val="auto"/>
      </w:rPr>
    </w:lvl>
    <w:lvl w:ilvl="5">
      <w:start w:val="1"/>
      <w:numFmt w:val="bullet"/>
      <w:lvlText w:val=""/>
      <w:lvlJc w:val="left"/>
      <w:pPr>
        <w:ind w:left="1188" w:hanging="198"/>
      </w:pPr>
      <w:rPr>
        <w:rFonts w:ascii="Symbol" w:hAnsi="Symbol" w:cs="Times New Roman" w:hint="default"/>
        <w:color w:val="auto"/>
      </w:rPr>
    </w:lvl>
    <w:lvl w:ilvl="6">
      <w:start w:val="1"/>
      <w:numFmt w:val="bullet"/>
      <w:lvlText w:val=""/>
      <w:lvlJc w:val="left"/>
      <w:pPr>
        <w:ind w:left="1386" w:hanging="198"/>
      </w:pPr>
      <w:rPr>
        <w:rFonts w:ascii="Symbol" w:hAnsi="Symbol" w:cs="Times New Roman" w:hint="default"/>
        <w:color w:val="auto"/>
      </w:rPr>
    </w:lvl>
    <w:lvl w:ilvl="7">
      <w:start w:val="1"/>
      <w:numFmt w:val="bullet"/>
      <w:lvlText w:val=""/>
      <w:lvlJc w:val="left"/>
      <w:pPr>
        <w:ind w:left="1584" w:hanging="198"/>
      </w:pPr>
      <w:rPr>
        <w:rFonts w:ascii="Symbol" w:hAnsi="Symbol" w:cs="Times New Roman" w:hint="default"/>
        <w:color w:val="auto"/>
      </w:rPr>
    </w:lvl>
    <w:lvl w:ilvl="8">
      <w:start w:val="1"/>
      <w:numFmt w:val="bullet"/>
      <w:lvlText w:val=""/>
      <w:lvlJc w:val="left"/>
      <w:pPr>
        <w:ind w:left="1782" w:hanging="198"/>
      </w:pPr>
      <w:rPr>
        <w:rFonts w:ascii="Symbol" w:hAnsi="Symbol" w:cs="Times New Roman" w:hint="default"/>
        <w:color w:val="auto"/>
      </w:rPr>
    </w:lvl>
  </w:abstractNum>
  <w:abstractNum w:abstractNumId="25" w15:restartNumberingAfterBreak="0">
    <w:nsid w:val="54EB6FF8"/>
    <w:multiLevelType w:val="hybridMultilevel"/>
    <w:tmpl w:val="85B271B0"/>
    <w:lvl w:ilvl="0" w:tplc="575CE5D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6B64DFB"/>
    <w:multiLevelType w:val="multilevel"/>
    <w:tmpl w:val="32228DF8"/>
    <w:lvl w:ilvl="0">
      <w:start w:val="1"/>
      <w:numFmt w:val="decimal"/>
      <w:pStyle w:val="Overskrift1"/>
      <w:lvlText w:val="%1."/>
      <w:lvlJc w:val="left"/>
      <w:pPr>
        <w:ind w:left="482" w:hanging="482"/>
      </w:pPr>
      <w:rPr>
        <w:rFonts w:hint="default"/>
        <w:i w:val="0"/>
        <w:iCs w:val="0"/>
      </w:rPr>
    </w:lvl>
    <w:lvl w:ilvl="1">
      <w:start w:val="1"/>
      <w:numFmt w:val="decimal"/>
      <w:pStyle w:val="Overskrift2"/>
      <w:lvlText w:val="%1.%2"/>
      <w:lvlJc w:val="left"/>
      <w:pPr>
        <w:ind w:left="7796" w:hanging="567"/>
      </w:pPr>
      <w:rPr>
        <w:rFonts w:hint="default"/>
      </w:rPr>
    </w:lvl>
    <w:lvl w:ilvl="2">
      <w:start w:val="1"/>
      <w:numFmt w:val="decimal"/>
      <w:pStyle w:val="Overskrift3"/>
      <w:lvlText w:val="%1.%2.%3"/>
      <w:lvlJc w:val="left"/>
      <w:pPr>
        <w:ind w:left="567" w:hanging="567"/>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7" w15:restartNumberingAfterBreak="0">
    <w:nsid w:val="63CD70AA"/>
    <w:multiLevelType w:val="hybridMultilevel"/>
    <w:tmpl w:val="E55CBB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7BF6984"/>
    <w:multiLevelType w:val="hybridMultilevel"/>
    <w:tmpl w:val="74DA44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6ED4327"/>
    <w:multiLevelType w:val="multilevel"/>
    <w:tmpl w:val="EB50D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F03C48"/>
    <w:multiLevelType w:val="hybridMultilevel"/>
    <w:tmpl w:val="6F6AD5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578710278">
    <w:abstractNumId w:val="26"/>
  </w:num>
  <w:num w:numId="2" w16cid:durableId="10574348">
    <w:abstractNumId w:val="24"/>
  </w:num>
  <w:num w:numId="3" w16cid:durableId="207760087">
    <w:abstractNumId w:val="7"/>
  </w:num>
  <w:num w:numId="4" w16cid:durableId="1635021500">
    <w:abstractNumId w:val="6"/>
  </w:num>
  <w:num w:numId="5" w16cid:durableId="1057242828">
    <w:abstractNumId w:val="24"/>
  </w:num>
  <w:num w:numId="6" w16cid:durableId="497312192">
    <w:abstractNumId w:val="21"/>
  </w:num>
  <w:num w:numId="7" w16cid:durableId="785349912">
    <w:abstractNumId w:val="27"/>
  </w:num>
  <w:num w:numId="8" w16cid:durableId="122892186">
    <w:abstractNumId w:val="26"/>
  </w:num>
  <w:num w:numId="9" w16cid:durableId="933127059">
    <w:abstractNumId w:val="26"/>
  </w:num>
  <w:num w:numId="10" w16cid:durableId="2128499370">
    <w:abstractNumId w:val="26"/>
  </w:num>
  <w:num w:numId="11" w16cid:durableId="1092048279">
    <w:abstractNumId w:val="26"/>
  </w:num>
  <w:num w:numId="12" w16cid:durableId="1725710855">
    <w:abstractNumId w:val="26"/>
  </w:num>
  <w:num w:numId="13" w16cid:durableId="322395820">
    <w:abstractNumId w:val="26"/>
  </w:num>
  <w:num w:numId="14" w16cid:durableId="1541361780">
    <w:abstractNumId w:val="8"/>
  </w:num>
  <w:num w:numId="15" w16cid:durableId="233587523">
    <w:abstractNumId w:val="3"/>
  </w:num>
  <w:num w:numId="16" w16cid:durableId="1957132461">
    <w:abstractNumId w:val="2"/>
  </w:num>
  <w:num w:numId="17" w16cid:durableId="1740514559">
    <w:abstractNumId w:val="1"/>
  </w:num>
  <w:num w:numId="18" w16cid:durableId="685249749">
    <w:abstractNumId w:val="0"/>
  </w:num>
  <w:num w:numId="19" w16cid:durableId="52049712">
    <w:abstractNumId w:val="5"/>
  </w:num>
  <w:num w:numId="20" w16cid:durableId="2104184936">
    <w:abstractNumId w:val="4"/>
  </w:num>
  <w:num w:numId="21" w16cid:durableId="1326667802">
    <w:abstractNumId w:val="22"/>
  </w:num>
  <w:num w:numId="22" w16cid:durableId="1578706013">
    <w:abstractNumId w:val="9"/>
  </w:num>
  <w:num w:numId="23" w16cid:durableId="1996445776">
    <w:abstractNumId w:val="20"/>
  </w:num>
  <w:num w:numId="24" w16cid:durableId="1709179339">
    <w:abstractNumId w:val="11"/>
  </w:num>
  <w:num w:numId="25" w16cid:durableId="332614266">
    <w:abstractNumId w:val="25"/>
  </w:num>
  <w:num w:numId="26" w16cid:durableId="409959816">
    <w:abstractNumId w:val="26"/>
  </w:num>
  <w:num w:numId="27" w16cid:durableId="484204084">
    <w:abstractNumId w:val="18"/>
  </w:num>
  <w:num w:numId="28" w16cid:durableId="1240090919">
    <w:abstractNumId w:val="19"/>
  </w:num>
  <w:num w:numId="29" w16cid:durableId="1406413742">
    <w:abstractNumId w:val="14"/>
  </w:num>
  <w:num w:numId="30" w16cid:durableId="1649673208">
    <w:abstractNumId w:val="29"/>
  </w:num>
  <w:num w:numId="31" w16cid:durableId="2044204534">
    <w:abstractNumId w:val="12"/>
  </w:num>
  <w:num w:numId="32" w16cid:durableId="34232434">
    <w:abstractNumId w:val="15"/>
  </w:num>
  <w:num w:numId="33" w16cid:durableId="811219182">
    <w:abstractNumId w:val="16"/>
  </w:num>
  <w:num w:numId="34" w16cid:durableId="1051807934">
    <w:abstractNumId w:val="17"/>
  </w:num>
  <w:num w:numId="35" w16cid:durableId="2023317655">
    <w:abstractNumId w:val="30"/>
  </w:num>
  <w:num w:numId="36" w16cid:durableId="829951382">
    <w:abstractNumId w:val="13"/>
  </w:num>
  <w:num w:numId="37" w16cid:durableId="855928902">
    <w:abstractNumId w:val="10"/>
  </w:num>
  <w:num w:numId="38" w16cid:durableId="476648907">
    <w:abstractNumId w:val="23"/>
  </w:num>
  <w:num w:numId="39" w16cid:durableId="167314528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0A1"/>
    <w:rsid w:val="00000D38"/>
    <w:rsid w:val="00005A27"/>
    <w:rsid w:val="00010863"/>
    <w:rsid w:val="00016A0D"/>
    <w:rsid w:val="0001777D"/>
    <w:rsid w:val="00017C53"/>
    <w:rsid w:val="00022127"/>
    <w:rsid w:val="00034EE4"/>
    <w:rsid w:val="00035195"/>
    <w:rsid w:val="00042575"/>
    <w:rsid w:val="00044B16"/>
    <w:rsid w:val="00060CA7"/>
    <w:rsid w:val="00065777"/>
    <w:rsid w:val="00070AC3"/>
    <w:rsid w:val="000721D6"/>
    <w:rsid w:val="000747B4"/>
    <w:rsid w:val="00076AF6"/>
    <w:rsid w:val="00086C49"/>
    <w:rsid w:val="0008702C"/>
    <w:rsid w:val="0009120F"/>
    <w:rsid w:val="00093226"/>
    <w:rsid w:val="00094E77"/>
    <w:rsid w:val="000A0991"/>
    <w:rsid w:val="000A34C4"/>
    <w:rsid w:val="000A6F95"/>
    <w:rsid w:val="000B1A2B"/>
    <w:rsid w:val="000B1C99"/>
    <w:rsid w:val="000B3B2E"/>
    <w:rsid w:val="000B6EFF"/>
    <w:rsid w:val="000C7738"/>
    <w:rsid w:val="000D3C3F"/>
    <w:rsid w:val="000E0711"/>
    <w:rsid w:val="000F1026"/>
    <w:rsid w:val="000F138B"/>
    <w:rsid w:val="000F149B"/>
    <w:rsid w:val="000F5463"/>
    <w:rsid w:val="00102F0F"/>
    <w:rsid w:val="00114BF0"/>
    <w:rsid w:val="00114F66"/>
    <w:rsid w:val="0011663B"/>
    <w:rsid w:val="001263AB"/>
    <w:rsid w:val="001306A7"/>
    <w:rsid w:val="001325E3"/>
    <w:rsid w:val="00132BBC"/>
    <w:rsid w:val="00134C2C"/>
    <w:rsid w:val="00137AF0"/>
    <w:rsid w:val="00140B20"/>
    <w:rsid w:val="001419EA"/>
    <w:rsid w:val="0015079E"/>
    <w:rsid w:val="00160CF7"/>
    <w:rsid w:val="00163296"/>
    <w:rsid w:val="0017194E"/>
    <w:rsid w:val="00172136"/>
    <w:rsid w:val="001737CA"/>
    <w:rsid w:val="0017384D"/>
    <w:rsid w:val="0018403E"/>
    <w:rsid w:val="001869AB"/>
    <w:rsid w:val="00191866"/>
    <w:rsid w:val="00191982"/>
    <w:rsid w:val="001949DA"/>
    <w:rsid w:val="00195116"/>
    <w:rsid w:val="001957C1"/>
    <w:rsid w:val="001B2B52"/>
    <w:rsid w:val="001B5635"/>
    <w:rsid w:val="001B6E0B"/>
    <w:rsid w:val="001C2309"/>
    <w:rsid w:val="001C35D2"/>
    <w:rsid w:val="001D41AD"/>
    <w:rsid w:val="001F55A1"/>
    <w:rsid w:val="002054C0"/>
    <w:rsid w:val="002069CC"/>
    <w:rsid w:val="00216F0C"/>
    <w:rsid w:val="002171C7"/>
    <w:rsid w:val="00220E1D"/>
    <w:rsid w:val="00223D08"/>
    <w:rsid w:val="00230D09"/>
    <w:rsid w:val="002400CD"/>
    <w:rsid w:val="00247075"/>
    <w:rsid w:val="00250F81"/>
    <w:rsid w:val="00255DCD"/>
    <w:rsid w:val="00257C81"/>
    <w:rsid w:val="00266ACE"/>
    <w:rsid w:val="00271B08"/>
    <w:rsid w:val="00272419"/>
    <w:rsid w:val="00277D15"/>
    <w:rsid w:val="00280197"/>
    <w:rsid w:val="002848E7"/>
    <w:rsid w:val="0029429C"/>
    <w:rsid w:val="002A20ED"/>
    <w:rsid w:val="002A6CC7"/>
    <w:rsid w:val="002B33D6"/>
    <w:rsid w:val="002B34B0"/>
    <w:rsid w:val="002B54CE"/>
    <w:rsid w:val="002B68B0"/>
    <w:rsid w:val="002C21AE"/>
    <w:rsid w:val="002C25CC"/>
    <w:rsid w:val="002C4A84"/>
    <w:rsid w:val="002C4F02"/>
    <w:rsid w:val="002C6462"/>
    <w:rsid w:val="002D1DCF"/>
    <w:rsid w:val="002D3E8D"/>
    <w:rsid w:val="002D6002"/>
    <w:rsid w:val="002D6AC2"/>
    <w:rsid w:val="002D7EE1"/>
    <w:rsid w:val="002E05F0"/>
    <w:rsid w:val="002E1271"/>
    <w:rsid w:val="002E300E"/>
    <w:rsid w:val="002E7671"/>
    <w:rsid w:val="002E783C"/>
    <w:rsid w:val="002F219B"/>
    <w:rsid w:val="003008D4"/>
    <w:rsid w:val="0030226F"/>
    <w:rsid w:val="00306D40"/>
    <w:rsid w:val="00310A1D"/>
    <w:rsid w:val="00310D61"/>
    <w:rsid w:val="003212B3"/>
    <w:rsid w:val="00324C1E"/>
    <w:rsid w:val="00326443"/>
    <w:rsid w:val="00331699"/>
    <w:rsid w:val="003460C9"/>
    <w:rsid w:val="003469B1"/>
    <w:rsid w:val="003569E8"/>
    <w:rsid w:val="00380BC8"/>
    <w:rsid w:val="003929D0"/>
    <w:rsid w:val="003A05E1"/>
    <w:rsid w:val="003A7B9C"/>
    <w:rsid w:val="003B1CE0"/>
    <w:rsid w:val="003B3A17"/>
    <w:rsid w:val="003B629B"/>
    <w:rsid w:val="003C5824"/>
    <w:rsid w:val="003C5F23"/>
    <w:rsid w:val="003D40CE"/>
    <w:rsid w:val="003D7D7A"/>
    <w:rsid w:val="003F0F84"/>
    <w:rsid w:val="003F49F1"/>
    <w:rsid w:val="00402377"/>
    <w:rsid w:val="00403CC7"/>
    <w:rsid w:val="00403E06"/>
    <w:rsid w:val="00405BEA"/>
    <w:rsid w:val="004104BB"/>
    <w:rsid w:val="004141E1"/>
    <w:rsid w:val="00431DAA"/>
    <w:rsid w:val="004362C0"/>
    <w:rsid w:val="00450424"/>
    <w:rsid w:val="004550EC"/>
    <w:rsid w:val="00455E5E"/>
    <w:rsid w:val="0046034E"/>
    <w:rsid w:val="00475FDE"/>
    <w:rsid w:val="00486E9F"/>
    <w:rsid w:val="00492720"/>
    <w:rsid w:val="00492E95"/>
    <w:rsid w:val="004940CD"/>
    <w:rsid w:val="004A0104"/>
    <w:rsid w:val="004A3C32"/>
    <w:rsid w:val="004A450D"/>
    <w:rsid w:val="004A4941"/>
    <w:rsid w:val="004B181A"/>
    <w:rsid w:val="004B1D56"/>
    <w:rsid w:val="004B57BB"/>
    <w:rsid w:val="004C2FA3"/>
    <w:rsid w:val="004C4234"/>
    <w:rsid w:val="004D2265"/>
    <w:rsid w:val="004D2E06"/>
    <w:rsid w:val="004D5410"/>
    <w:rsid w:val="004E0A10"/>
    <w:rsid w:val="004E71AC"/>
    <w:rsid w:val="0050207D"/>
    <w:rsid w:val="005030F9"/>
    <w:rsid w:val="00503FB4"/>
    <w:rsid w:val="00511405"/>
    <w:rsid w:val="00515942"/>
    <w:rsid w:val="00515E5A"/>
    <w:rsid w:val="00520212"/>
    <w:rsid w:val="00524F4C"/>
    <w:rsid w:val="00526EDB"/>
    <w:rsid w:val="00530FED"/>
    <w:rsid w:val="00531F69"/>
    <w:rsid w:val="00532D7E"/>
    <w:rsid w:val="00542B47"/>
    <w:rsid w:val="00542DD2"/>
    <w:rsid w:val="00555C14"/>
    <w:rsid w:val="00556537"/>
    <w:rsid w:val="0056136D"/>
    <w:rsid w:val="005614F7"/>
    <w:rsid w:val="00561CF7"/>
    <w:rsid w:val="0057132A"/>
    <w:rsid w:val="00575990"/>
    <w:rsid w:val="00575CC2"/>
    <w:rsid w:val="00583117"/>
    <w:rsid w:val="0058544B"/>
    <w:rsid w:val="0059039A"/>
    <w:rsid w:val="0059621B"/>
    <w:rsid w:val="005A0436"/>
    <w:rsid w:val="005A1CE0"/>
    <w:rsid w:val="005A787F"/>
    <w:rsid w:val="005B1A80"/>
    <w:rsid w:val="005B35BF"/>
    <w:rsid w:val="005B45DF"/>
    <w:rsid w:val="005C26A2"/>
    <w:rsid w:val="005C4717"/>
    <w:rsid w:val="005D2CD0"/>
    <w:rsid w:val="005E33AB"/>
    <w:rsid w:val="005E35E7"/>
    <w:rsid w:val="005E7540"/>
    <w:rsid w:val="005F04EA"/>
    <w:rsid w:val="005F0B42"/>
    <w:rsid w:val="005F2900"/>
    <w:rsid w:val="005F6B2F"/>
    <w:rsid w:val="005F6EDE"/>
    <w:rsid w:val="005F7F4A"/>
    <w:rsid w:val="0060050D"/>
    <w:rsid w:val="0060352B"/>
    <w:rsid w:val="00605E78"/>
    <w:rsid w:val="00605F98"/>
    <w:rsid w:val="0061266D"/>
    <w:rsid w:val="00616D52"/>
    <w:rsid w:val="00625DC5"/>
    <w:rsid w:val="006277AB"/>
    <w:rsid w:val="00627949"/>
    <w:rsid w:val="006342AA"/>
    <w:rsid w:val="006444DB"/>
    <w:rsid w:val="00652F85"/>
    <w:rsid w:val="00653A03"/>
    <w:rsid w:val="006677C7"/>
    <w:rsid w:val="006702AF"/>
    <w:rsid w:val="006721CC"/>
    <w:rsid w:val="00676AC7"/>
    <w:rsid w:val="00680826"/>
    <w:rsid w:val="006830D4"/>
    <w:rsid w:val="006909FB"/>
    <w:rsid w:val="006950A1"/>
    <w:rsid w:val="006A6FAC"/>
    <w:rsid w:val="006B1ABD"/>
    <w:rsid w:val="006C0F0F"/>
    <w:rsid w:val="006C7696"/>
    <w:rsid w:val="006D37DB"/>
    <w:rsid w:val="006D3B7B"/>
    <w:rsid w:val="006D484A"/>
    <w:rsid w:val="006D4C88"/>
    <w:rsid w:val="006D703A"/>
    <w:rsid w:val="006E65FE"/>
    <w:rsid w:val="006E67BA"/>
    <w:rsid w:val="006F0029"/>
    <w:rsid w:val="006F1908"/>
    <w:rsid w:val="00702DEE"/>
    <w:rsid w:val="00705AD1"/>
    <w:rsid w:val="00710461"/>
    <w:rsid w:val="007137C0"/>
    <w:rsid w:val="0071564E"/>
    <w:rsid w:val="0072544C"/>
    <w:rsid w:val="0074053C"/>
    <w:rsid w:val="00741069"/>
    <w:rsid w:val="00753075"/>
    <w:rsid w:val="00753A61"/>
    <w:rsid w:val="00757C5B"/>
    <w:rsid w:val="00764402"/>
    <w:rsid w:val="00764971"/>
    <w:rsid w:val="00767840"/>
    <w:rsid w:val="00772039"/>
    <w:rsid w:val="00772090"/>
    <w:rsid w:val="00781EFE"/>
    <w:rsid w:val="0078535F"/>
    <w:rsid w:val="00787D0A"/>
    <w:rsid w:val="00790548"/>
    <w:rsid w:val="00791A7E"/>
    <w:rsid w:val="00791DAD"/>
    <w:rsid w:val="00791E6B"/>
    <w:rsid w:val="0079259B"/>
    <w:rsid w:val="0079291E"/>
    <w:rsid w:val="0079628B"/>
    <w:rsid w:val="007A178E"/>
    <w:rsid w:val="007A6A72"/>
    <w:rsid w:val="007A772A"/>
    <w:rsid w:val="007B0478"/>
    <w:rsid w:val="007C339D"/>
    <w:rsid w:val="007D0885"/>
    <w:rsid w:val="007D0E47"/>
    <w:rsid w:val="007D4B52"/>
    <w:rsid w:val="007D5108"/>
    <w:rsid w:val="007E43CA"/>
    <w:rsid w:val="007F245B"/>
    <w:rsid w:val="00802B6D"/>
    <w:rsid w:val="008150F7"/>
    <w:rsid w:val="00817A4B"/>
    <w:rsid w:val="00820F5C"/>
    <w:rsid w:val="008315EC"/>
    <w:rsid w:val="008336AA"/>
    <w:rsid w:val="00843446"/>
    <w:rsid w:val="00861999"/>
    <w:rsid w:val="008628EE"/>
    <w:rsid w:val="00881F67"/>
    <w:rsid w:val="008826C0"/>
    <w:rsid w:val="00883104"/>
    <w:rsid w:val="008835D2"/>
    <w:rsid w:val="0089265B"/>
    <w:rsid w:val="00892B98"/>
    <w:rsid w:val="0089375E"/>
    <w:rsid w:val="008A325B"/>
    <w:rsid w:val="008A7C2C"/>
    <w:rsid w:val="008C07CD"/>
    <w:rsid w:val="008D31FB"/>
    <w:rsid w:val="008D405F"/>
    <w:rsid w:val="008D56D5"/>
    <w:rsid w:val="008E25E4"/>
    <w:rsid w:val="008E6310"/>
    <w:rsid w:val="008F03A6"/>
    <w:rsid w:val="008F4323"/>
    <w:rsid w:val="008F647C"/>
    <w:rsid w:val="00911DA8"/>
    <w:rsid w:val="00913DE9"/>
    <w:rsid w:val="009161D3"/>
    <w:rsid w:val="009207A4"/>
    <w:rsid w:val="00932B00"/>
    <w:rsid w:val="009379BC"/>
    <w:rsid w:val="0094013B"/>
    <w:rsid w:val="00947FAF"/>
    <w:rsid w:val="00952B30"/>
    <w:rsid w:val="00957F86"/>
    <w:rsid w:val="00962464"/>
    <w:rsid w:val="00967427"/>
    <w:rsid w:val="00970FCE"/>
    <w:rsid w:val="00971A45"/>
    <w:rsid w:val="0097690D"/>
    <w:rsid w:val="009823FD"/>
    <w:rsid w:val="009830D1"/>
    <w:rsid w:val="00984968"/>
    <w:rsid w:val="00992D37"/>
    <w:rsid w:val="009A09BA"/>
    <w:rsid w:val="009A1E74"/>
    <w:rsid w:val="009A3237"/>
    <w:rsid w:val="009A4549"/>
    <w:rsid w:val="009A7A35"/>
    <w:rsid w:val="009B1C95"/>
    <w:rsid w:val="009B7DF6"/>
    <w:rsid w:val="009C1C31"/>
    <w:rsid w:val="009C467B"/>
    <w:rsid w:val="009C53AE"/>
    <w:rsid w:val="009E280C"/>
    <w:rsid w:val="009E7DF8"/>
    <w:rsid w:val="009F0962"/>
    <w:rsid w:val="009F1C45"/>
    <w:rsid w:val="009F1CEF"/>
    <w:rsid w:val="009F2056"/>
    <w:rsid w:val="009F3D2B"/>
    <w:rsid w:val="00A0503C"/>
    <w:rsid w:val="00A11C4D"/>
    <w:rsid w:val="00A124A7"/>
    <w:rsid w:val="00A131F5"/>
    <w:rsid w:val="00A20128"/>
    <w:rsid w:val="00A241E8"/>
    <w:rsid w:val="00A25E55"/>
    <w:rsid w:val="00A330A9"/>
    <w:rsid w:val="00A51F6E"/>
    <w:rsid w:val="00A53624"/>
    <w:rsid w:val="00A53BDA"/>
    <w:rsid w:val="00A6183D"/>
    <w:rsid w:val="00A61B38"/>
    <w:rsid w:val="00A64528"/>
    <w:rsid w:val="00A64CCE"/>
    <w:rsid w:val="00A81A63"/>
    <w:rsid w:val="00AB1753"/>
    <w:rsid w:val="00AB3334"/>
    <w:rsid w:val="00AC20C3"/>
    <w:rsid w:val="00AC4242"/>
    <w:rsid w:val="00AC55D2"/>
    <w:rsid w:val="00AD2AE6"/>
    <w:rsid w:val="00AD4694"/>
    <w:rsid w:val="00AD7CC8"/>
    <w:rsid w:val="00AE3FA2"/>
    <w:rsid w:val="00AE6345"/>
    <w:rsid w:val="00AF4A3F"/>
    <w:rsid w:val="00AF4D27"/>
    <w:rsid w:val="00B060D8"/>
    <w:rsid w:val="00B10B45"/>
    <w:rsid w:val="00B11508"/>
    <w:rsid w:val="00B11E86"/>
    <w:rsid w:val="00B12A6B"/>
    <w:rsid w:val="00B25583"/>
    <w:rsid w:val="00B25D12"/>
    <w:rsid w:val="00B345E9"/>
    <w:rsid w:val="00B37901"/>
    <w:rsid w:val="00B37FFC"/>
    <w:rsid w:val="00B50000"/>
    <w:rsid w:val="00B5273C"/>
    <w:rsid w:val="00B5325A"/>
    <w:rsid w:val="00B6204B"/>
    <w:rsid w:val="00B83955"/>
    <w:rsid w:val="00B839AC"/>
    <w:rsid w:val="00B86232"/>
    <w:rsid w:val="00B90E5B"/>
    <w:rsid w:val="00B95876"/>
    <w:rsid w:val="00BA078D"/>
    <w:rsid w:val="00BA5822"/>
    <w:rsid w:val="00BA5D81"/>
    <w:rsid w:val="00BA7AC9"/>
    <w:rsid w:val="00BA7E33"/>
    <w:rsid w:val="00BB3FF7"/>
    <w:rsid w:val="00BB3FFA"/>
    <w:rsid w:val="00BB61CE"/>
    <w:rsid w:val="00BC4136"/>
    <w:rsid w:val="00BD54B3"/>
    <w:rsid w:val="00BD6129"/>
    <w:rsid w:val="00BE5E15"/>
    <w:rsid w:val="00BF5F80"/>
    <w:rsid w:val="00BF73CF"/>
    <w:rsid w:val="00C0038D"/>
    <w:rsid w:val="00C066CB"/>
    <w:rsid w:val="00C12165"/>
    <w:rsid w:val="00C22F6C"/>
    <w:rsid w:val="00C27177"/>
    <w:rsid w:val="00C3071A"/>
    <w:rsid w:val="00C346AF"/>
    <w:rsid w:val="00C354EE"/>
    <w:rsid w:val="00C36D98"/>
    <w:rsid w:val="00C41347"/>
    <w:rsid w:val="00C41B0F"/>
    <w:rsid w:val="00C41E0B"/>
    <w:rsid w:val="00C4739D"/>
    <w:rsid w:val="00C508FB"/>
    <w:rsid w:val="00C51DAC"/>
    <w:rsid w:val="00C53F43"/>
    <w:rsid w:val="00C56F9A"/>
    <w:rsid w:val="00C577C2"/>
    <w:rsid w:val="00C73F71"/>
    <w:rsid w:val="00C90FF0"/>
    <w:rsid w:val="00C95B45"/>
    <w:rsid w:val="00C97330"/>
    <w:rsid w:val="00CA0BC5"/>
    <w:rsid w:val="00CA3AE3"/>
    <w:rsid w:val="00CA4024"/>
    <w:rsid w:val="00CB7946"/>
    <w:rsid w:val="00CB7BCA"/>
    <w:rsid w:val="00CC05F6"/>
    <w:rsid w:val="00CC2644"/>
    <w:rsid w:val="00CC3742"/>
    <w:rsid w:val="00CD2BB0"/>
    <w:rsid w:val="00CD35C4"/>
    <w:rsid w:val="00CD41E2"/>
    <w:rsid w:val="00CE0B7D"/>
    <w:rsid w:val="00CE66A8"/>
    <w:rsid w:val="00CF3046"/>
    <w:rsid w:val="00CF61FD"/>
    <w:rsid w:val="00CF6F21"/>
    <w:rsid w:val="00CF7E66"/>
    <w:rsid w:val="00D00ED2"/>
    <w:rsid w:val="00D02A2E"/>
    <w:rsid w:val="00D21FDE"/>
    <w:rsid w:val="00D24BD0"/>
    <w:rsid w:val="00D268C4"/>
    <w:rsid w:val="00D41071"/>
    <w:rsid w:val="00D551B7"/>
    <w:rsid w:val="00D55EE5"/>
    <w:rsid w:val="00D55FFD"/>
    <w:rsid w:val="00D56240"/>
    <w:rsid w:val="00D61607"/>
    <w:rsid w:val="00D62D44"/>
    <w:rsid w:val="00D74B2C"/>
    <w:rsid w:val="00D75986"/>
    <w:rsid w:val="00D80A8F"/>
    <w:rsid w:val="00D81B9F"/>
    <w:rsid w:val="00D82A0A"/>
    <w:rsid w:val="00D847D5"/>
    <w:rsid w:val="00D87A45"/>
    <w:rsid w:val="00D90373"/>
    <w:rsid w:val="00D90672"/>
    <w:rsid w:val="00D93DE8"/>
    <w:rsid w:val="00D96111"/>
    <w:rsid w:val="00DA5425"/>
    <w:rsid w:val="00DA71E4"/>
    <w:rsid w:val="00DB1738"/>
    <w:rsid w:val="00DC091B"/>
    <w:rsid w:val="00DC2320"/>
    <w:rsid w:val="00DC6695"/>
    <w:rsid w:val="00DE13EB"/>
    <w:rsid w:val="00DE3EBB"/>
    <w:rsid w:val="00DF0715"/>
    <w:rsid w:val="00DF5B60"/>
    <w:rsid w:val="00DF5C03"/>
    <w:rsid w:val="00E00BB6"/>
    <w:rsid w:val="00E351FC"/>
    <w:rsid w:val="00E412DF"/>
    <w:rsid w:val="00E4415A"/>
    <w:rsid w:val="00E456A1"/>
    <w:rsid w:val="00E45B7E"/>
    <w:rsid w:val="00E45F43"/>
    <w:rsid w:val="00E509D0"/>
    <w:rsid w:val="00E50CC8"/>
    <w:rsid w:val="00E56B29"/>
    <w:rsid w:val="00E57A7C"/>
    <w:rsid w:val="00E64663"/>
    <w:rsid w:val="00E671E7"/>
    <w:rsid w:val="00E7461A"/>
    <w:rsid w:val="00E84076"/>
    <w:rsid w:val="00E84F2B"/>
    <w:rsid w:val="00E94AE8"/>
    <w:rsid w:val="00EA1309"/>
    <w:rsid w:val="00EA356B"/>
    <w:rsid w:val="00EA42C7"/>
    <w:rsid w:val="00EA5E91"/>
    <w:rsid w:val="00EA726D"/>
    <w:rsid w:val="00EB18D1"/>
    <w:rsid w:val="00EB2943"/>
    <w:rsid w:val="00EB395D"/>
    <w:rsid w:val="00EB70DE"/>
    <w:rsid w:val="00EC2C80"/>
    <w:rsid w:val="00ED2BF5"/>
    <w:rsid w:val="00EE5504"/>
    <w:rsid w:val="00EE7AF5"/>
    <w:rsid w:val="00EF02E6"/>
    <w:rsid w:val="00EF0B74"/>
    <w:rsid w:val="00EF1131"/>
    <w:rsid w:val="00EF14E3"/>
    <w:rsid w:val="00EF2958"/>
    <w:rsid w:val="00EF38FD"/>
    <w:rsid w:val="00F02B79"/>
    <w:rsid w:val="00F049C6"/>
    <w:rsid w:val="00F07894"/>
    <w:rsid w:val="00F20E69"/>
    <w:rsid w:val="00F35358"/>
    <w:rsid w:val="00F3683F"/>
    <w:rsid w:val="00F42644"/>
    <w:rsid w:val="00F451AA"/>
    <w:rsid w:val="00F45908"/>
    <w:rsid w:val="00F47CC3"/>
    <w:rsid w:val="00F51D0C"/>
    <w:rsid w:val="00F52FA4"/>
    <w:rsid w:val="00F616E6"/>
    <w:rsid w:val="00F651F5"/>
    <w:rsid w:val="00F71910"/>
    <w:rsid w:val="00F72507"/>
    <w:rsid w:val="00F725C8"/>
    <w:rsid w:val="00F818A4"/>
    <w:rsid w:val="00F8295E"/>
    <w:rsid w:val="00F834E2"/>
    <w:rsid w:val="00F845C9"/>
    <w:rsid w:val="00F94F2B"/>
    <w:rsid w:val="00FA002D"/>
    <w:rsid w:val="00FB2F94"/>
    <w:rsid w:val="00FB32C7"/>
    <w:rsid w:val="00FB7831"/>
    <w:rsid w:val="00FC2DBC"/>
    <w:rsid w:val="00FE1189"/>
    <w:rsid w:val="00FE6365"/>
    <w:rsid w:val="00FF5DC8"/>
    <w:rsid w:val="00FF708A"/>
    <w:rsid w:val="2B42BA8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EEC248"/>
  <w15:docId w15:val="{4C40DA69-3BD6-44AE-BE3E-256F4832B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7A"/>
    <w:pPr>
      <w:spacing w:after="0" w:line="288" w:lineRule="auto"/>
    </w:pPr>
    <w:rPr>
      <w:rFonts w:eastAsia="Times New Roman" w:cs="Times New Roman"/>
      <w:sz w:val="20"/>
      <w:szCs w:val="20"/>
    </w:rPr>
  </w:style>
  <w:style w:type="paragraph" w:styleId="Overskrift1">
    <w:name w:val="heading 1"/>
    <w:basedOn w:val="Normal"/>
    <w:next w:val="Ingress"/>
    <w:link w:val="Overskrift1Tegn"/>
    <w:uiPriority w:val="9"/>
    <w:qFormat/>
    <w:rsid w:val="00086C49"/>
    <w:pPr>
      <w:keepNext/>
      <w:keepLines/>
      <w:numPr>
        <w:numId w:val="1"/>
      </w:numPr>
      <w:spacing w:before="400" w:after="180" w:line="480" w:lineRule="atLeast"/>
      <w:outlineLvl w:val="0"/>
    </w:pPr>
    <w:rPr>
      <w:rFonts w:asciiTheme="majorHAnsi" w:eastAsiaTheme="majorEastAsia" w:hAnsiTheme="majorHAnsi" w:cstheme="majorBidi"/>
      <w:bCs/>
      <w:color w:val="005E5D" w:themeColor="accent1"/>
      <w:sz w:val="36"/>
      <w:szCs w:val="32"/>
    </w:rPr>
  </w:style>
  <w:style w:type="paragraph" w:styleId="Overskrift2">
    <w:name w:val="heading 2"/>
    <w:basedOn w:val="Normal"/>
    <w:next w:val="Normal"/>
    <w:link w:val="Overskrift2Tegn"/>
    <w:uiPriority w:val="9"/>
    <w:qFormat/>
    <w:rsid w:val="00086C49"/>
    <w:pPr>
      <w:keepNext/>
      <w:keepLines/>
      <w:numPr>
        <w:ilvl w:val="1"/>
        <w:numId w:val="1"/>
      </w:numPr>
      <w:spacing w:before="200"/>
      <w:ind w:left="993"/>
      <w:outlineLvl w:val="1"/>
    </w:pPr>
    <w:rPr>
      <w:rFonts w:asciiTheme="majorHAnsi" w:eastAsiaTheme="majorEastAsia" w:hAnsiTheme="majorHAnsi" w:cstheme="majorBidi"/>
      <w:bCs/>
      <w:color w:val="005E5D" w:themeColor="accent1"/>
      <w:sz w:val="28"/>
      <w:szCs w:val="24"/>
    </w:rPr>
  </w:style>
  <w:style w:type="paragraph" w:styleId="Overskrift3">
    <w:name w:val="heading 3"/>
    <w:basedOn w:val="Normal"/>
    <w:next w:val="Normal"/>
    <w:link w:val="Overskrift3Tegn"/>
    <w:uiPriority w:val="9"/>
    <w:qFormat/>
    <w:rsid w:val="00086C49"/>
    <w:pPr>
      <w:keepNext/>
      <w:keepLines/>
      <w:numPr>
        <w:ilvl w:val="2"/>
        <w:numId w:val="1"/>
      </w:numPr>
      <w:spacing w:before="200"/>
      <w:outlineLvl w:val="2"/>
    </w:pPr>
    <w:rPr>
      <w:rFonts w:asciiTheme="majorHAnsi" w:eastAsiaTheme="majorEastAsia" w:hAnsiTheme="majorHAnsi" w:cstheme="majorBidi"/>
      <w:b/>
      <w:bCs/>
      <w:color w:val="005E5D" w:themeColor="accent1"/>
    </w:rPr>
  </w:style>
  <w:style w:type="paragraph" w:styleId="Overskrift4">
    <w:name w:val="heading 4"/>
    <w:basedOn w:val="Normal"/>
    <w:next w:val="Normal"/>
    <w:link w:val="Overskrift4Tegn"/>
    <w:uiPriority w:val="9"/>
    <w:qFormat/>
    <w:rsid w:val="00D75986"/>
    <w:pPr>
      <w:keepNext/>
      <w:keepLines/>
      <w:numPr>
        <w:ilvl w:val="3"/>
        <w:numId w:val="1"/>
      </w:numPr>
      <w:spacing w:before="200"/>
      <w:outlineLvl w:val="3"/>
    </w:pPr>
    <w:rPr>
      <w:rFonts w:asciiTheme="majorHAnsi" w:eastAsiaTheme="majorEastAsia" w:hAnsiTheme="majorHAnsi" w:cstheme="majorBidi"/>
      <w:b/>
      <w:bCs/>
      <w:i/>
      <w:iCs/>
      <w:color w:val="005E5D" w:themeColor="accent1"/>
    </w:rPr>
  </w:style>
  <w:style w:type="paragraph" w:styleId="Overskrift5">
    <w:name w:val="heading 5"/>
    <w:basedOn w:val="Normal"/>
    <w:next w:val="Normal"/>
    <w:link w:val="Overskrift5Tegn"/>
    <w:uiPriority w:val="9"/>
    <w:unhideWhenUsed/>
    <w:rsid w:val="001D41AD"/>
    <w:pPr>
      <w:keepNext/>
      <w:keepLines/>
      <w:numPr>
        <w:ilvl w:val="4"/>
        <w:numId w:val="1"/>
      </w:numPr>
      <w:spacing w:before="200"/>
      <w:outlineLvl w:val="4"/>
    </w:pPr>
    <w:rPr>
      <w:rFonts w:asciiTheme="majorHAnsi" w:eastAsiaTheme="majorEastAsia" w:hAnsiTheme="majorHAnsi" w:cstheme="majorBidi"/>
      <w:color w:val="002E2E" w:themeColor="accent1" w:themeShade="7F"/>
    </w:rPr>
  </w:style>
  <w:style w:type="paragraph" w:styleId="Overskrift6">
    <w:name w:val="heading 6"/>
    <w:basedOn w:val="Normal"/>
    <w:next w:val="Normal"/>
    <w:link w:val="Overskrift6Tegn"/>
    <w:uiPriority w:val="9"/>
    <w:semiHidden/>
    <w:unhideWhenUsed/>
    <w:rsid w:val="001D41AD"/>
    <w:pPr>
      <w:keepNext/>
      <w:keepLines/>
      <w:numPr>
        <w:ilvl w:val="5"/>
        <w:numId w:val="1"/>
      </w:numPr>
      <w:spacing w:before="200"/>
      <w:outlineLvl w:val="5"/>
    </w:pPr>
    <w:rPr>
      <w:rFonts w:asciiTheme="majorHAnsi" w:eastAsiaTheme="majorEastAsia" w:hAnsiTheme="majorHAnsi" w:cstheme="majorBidi"/>
      <w:i/>
      <w:iCs/>
      <w:color w:val="002E2E" w:themeColor="accent1" w:themeShade="7F"/>
    </w:rPr>
  </w:style>
  <w:style w:type="paragraph" w:styleId="Overskrift7">
    <w:name w:val="heading 7"/>
    <w:basedOn w:val="Normal"/>
    <w:next w:val="Normal"/>
    <w:link w:val="Overskrift7Tegn"/>
    <w:uiPriority w:val="9"/>
    <w:semiHidden/>
    <w:unhideWhenUsed/>
    <w:qFormat/>
    <w:rsid w:val="001D41A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Overskrift9">
    <w:name w:val="heading 9"/>
    <w:basedOn w:val="Normal"/>
    <w:next w:val="Normal"/>
    <w:link w:val="Overskrift9Tegn"/>
    <w:uiPriority w:val="9"/>
    <w:semiHidden/>
    <w:unhideWhenUsed/>
    <w:qFormat/>
    <w:rsid w:val="001D41AD"/>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customStyle="1" w:styleId="BrdtekstTegn">
    <w:name w:val="Brødtekst Tegn"/>
    <w:basedOn w:val="Standardskriftforavsnitt"/>
    <w:link w:val="Brdtekst"/>
    <w:uiPriority w:val="99"/>
    <w:semiHidden/>
    <w:rsid w:val="002B34B0"/>
    <w:rPr>
      <w:sz w:val="18"/>
    </w:rPr>
  </w:style>
  <w:style w:type="paragraph" w:styleId="Tittel">
    <w:name w:val="Title"/>
    <w:basedOn w:val="Normal"/>
    <w:link w:val="TittelTegn"/>
    <w:uiPriority w:val="10"/>
    <w:qFormat/>
    <w:rsid w:val="00086C49"/>
    <w:pPr>
      <w:spacing w:before="480" w:after="300" w:line="520" w:lineRule="atLeast"/>
      <w:contextualSpacing/>
    </w:pPr>
    <w:rPr>
      <w:rFonts w:asciiTheme="majorHAnsi" w:eastAsiaTheme="majorEastAsia" w:hAnsiTheme="majorHAnsi" w:cstheme="majorBidi"/>
      <w:color w:val="005E5D" w:themeColor="accent1"/>
      <w:spacing w:val="5"/>
      <w:kern w:val="28"/>
      <w:sz w:val="60"/>
      <w:szCs w:val="40"/>
    </w:rPr>
  </w:style>
  <w:style w:type="character" w:customStyle="1" w:styleId="TittelTegn">
    <w:name w:val="Tittel Tegn"/>
    <w:basedOn w:val="Standardskriftforavsnitt"/>
    <w:link w:val="Tittel"/>
    <w:uiPriority w:val="10"/>
    <w:rsid w:val="00086C49"/>
    <w:rPr>
      <w:rFonts w:asciiTheme="majorHAnsi" w:eastAsiaTheme="majorEastAsia" w:hAnsiTheme="majorHAnsi" w:cstheme="majorBidi"/>
      <w:color w:val="005E5D" w:themeColor="accent1"/>
      <w:spacing w:val="5"/>
      <w:kern w:val="28"/>
      <w:sz w:val="60"/>
      <w:szCs w:val="40"/>
      <w:lang w:eastAsia="nb-NO"/>
    </w:rPr>
  </w:style>
  <w:style w:type="paragraph" w:styleId="Undertittel">
    <w:name w:val="Subtitle"/>
    <w:basedOn w:val="Normal"/>
    <w:next w:val="Normal"/>
    <w:link w:val="UndertittelTegn"/>
    <w:uiPriority w:val="11"/>
    <w:qFormat/>
    <w:rsid w:val="00086C49"/>
    <w:pPr>
      <w:numPr>
        <w:ilvl w:val="1"/>
      </w:numPr>
      <w:spacing w:line="480" w:lineRule="exact"/>
    </w:pPr>
    <w:rPr>
      <w:rFonts w:eastAsiaTheme="majorEastAsia" w:cstheme="majorBidi"/>
      <w:iCs/>
      <w:color w:val="005E5D" w:themeColor="accent1"/>
      <w:spacing w:val="15"/>
      <w:sz w:val="36"/>
      <w:szCs w:val="24"/>
    </w:rPr>
  </w:style>
  <w:style w:type="character" w:customStyle="1" w:styleId="UndertittelTegn">
    <w:name w:val="Undertittel Tegn"/>
    <w:basedOn w:val="Standardskriftforavsnitt"/>
    <w:link w:val="Undertittel"/>
    <w:uiPriority w:val="11"/>
    <w:rsid w:val="00086C49"/>
    <w:rPr>
      <w:rFonts w:eastAsiaTheme="majorEastAsia" w:cstheme="majorBidi"/>
      <w:iCs/>
      <w:color w:val="005E5D" w:themeColor="accent1"/>
      <w:spacing w:val="15"/>
      <w:sz w:val="36"/>
      <w:szCs w:val="24"/>
      <w:lang w:eastAsia="nb-NO"/>
    </w:rPr>
  </w:style>
  <w:style w:type="character" w:customStyle="1" w:styleId="Overskrift1Tegn">
    <w:name w:val="Overskrift 1 Tegn"/>
    <w:basedOn w:val="Standardskriftforavsnitt"/>
    <w:link w:val="Overskrift1"/>
    <w:uiPriority w:val="9"/>
    <w:rsid w:val="00086C49"/>
    <w:rPr>
      <w:rFonts w:asciiTheme="majorHAnsi" w:eastAsiaTheme="majorEastAsia" w:hAnsiTheme="majorHAnsi" w:cstheme="majorBidi"/>
      <w:bCs/>
      <w:color w:val="005E5D" w:themeColor="accent1"/>
      <w:sz w:val="36"/>
      <w:szCs w:val="32"/>
    </w:rPr>
  </w:style>
  <w:style w:type="character" w:customStyle="1" w:styleId="Overskrift2Tegn">
    <w:name w:val="Overskrift 2 Tegn"/>
    <w:basedOn w:val="Standardskriftforavsnitt"/>
    <w:link w:val="Overskrift2"/>
    <w:uiPriority w:val="9"/>
    <w:rsid w:val="00086C49"/>
    <w:rPr>
      <w:rFonts w:asciiTheme="majorHAnsi" w:eastAsiaTheme="majorEastAsia" w:hAnsiTheme="majorHAnsi" w:cstheme="majorBidi"/>
      <w:bCs/>
      <w:color w:val="005E5D" w:themeColor="accent1"/>
      <w:sz w:val="28"/>
      <w:szCs w:val="24"/>
      <w:lang w:eastAsia="nb-NO"/>
    </w:rPr>
  </w:style>
  <w:style w:type="paragraph" w:styleId="Topptekst">
    <w:name w:val="header"/>
    <w:basedOn w:val="Normal"/>
    <w:link w:val="TopptekstTegn"/>
    <w:uiPriority w:val="99"/>
    <w:rsid w:val="001C35D2"/>
    <w:pPr>
      <w:tabs>
        <w:tab w:val="center" w:pos="4536"/>
        <w:tab w:val="right" w:pos="9072"/>
      </w:tabs>
      <w:spacing w:line="240" w:lineRule="auto"/>
      <w:jc w:val="right"/>
    </w:pPr>
    <w:rPr>
      <w:rFonts w:asciiTheme="majorHAnsi" w:hAnsiTheme="majorHAnsi"/>
      <w:b/>
      <w:color w:val="404040"/>
      <w:sz w:val="14"/>
    </w:rPr>
  </w:style>
  <w:style w:type="character" w:customStyle="1" w:styleId="TopptekstTegn">
    <w:name w:val="Topptekst Tegn"/>
    <w:basedOn w:val="Standardskriftforavsnitt"/>
    <w:link w:val="Topptekst"/>
    <w:uiPriority w:val="99"/>
    <w:rsid w:val="001C35D2"/>
    <w:rPr>
      <w:rFonts w:asciiTheme="majorHAnsi" w:eastAsia="Times New Roman" w:hAnsiTheme="majorHAnsi" w:cs="Times New Roman"/>
      <w:b/>
      <w:color w:val="404040"/>
      <w:sz w:val="14"/>
      <w:szCs w:val="20"/>
      <w:lang w:eastAsia="nb-NO"/>
    </w:rPr>
  </w:style>
  <w:style w:type="paragraph" w:styleId="Bunntekst">
    <w:name w:val="footer"/>
    <w:basedOn w:val="Normal"/>
    <w:link w:val="BunntekstTegn"/>
    <w:uiPriority w:val="99"/>
    <w:rsid w:val="005614F7"/>
    <w:pPr>
      <w:tabs>
        <w:tab w:val="center" w:pos="4536"/>
        <w:tab w:val="right" w:pos="9072"/>
      </w:tabs>
      <w:spacing w:line="240" w:lineRule="auto"/>
      <w:jc w:val="right"/>
    </w:pPr>
    <w:rPr>
      <w:color w:val="404040" w:themeColor="text1" w:themeTint="BF"/>
      <w:sz w:val="14"/>
    </w:rPr>
  </w:style>
  <w:style w:type="character" w:customStyle="1" w:styleId="BunntekstTegn">
    <w:name w:val="Bunntekst Tegn"/>
    <w:basedOn w:val="Standardskriftforavsnitt"/>
    <w:link w:val="Bunntekst"/>
    <w:uiPriority w:val="99"/>
    <w:rsid w:val="005614F7"/>
    <w:rPr>
      <w:rFonts w:eastAsia="Times New Roman" w:cs="Times New Roman"/>
      <w:color w:val="404040" w:themeColor="text1" w:themeTint="BF"/>
      <w:sz w:val="14"/>
      <w:szCs w:val="20"/>
      <w:lang w:eastAsia="nb-NO"/>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5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16F0C"/>
    <w:rPr>
      <w:color w:val="808080"/>
    </w:rPr>
  </w:style>
  <w:style w:type="character" w:customStyle="1" w:styleId="Overskrift3Tegn">
    <w:name w:val="Overskrift 3 Tegn"/>
    <w:basedOn w:val="Standardskriftforavsnitt"/>
    <w:link w:val="Overskrift3"/>
    <w:uiPriority w:val="9"/>
    <w:rsid w:val="00086C49"/>
    <w:rPr>
      <w:rFonts w:asciiTheme="majorHAnsi" w:eastAsiaTheme="majorEastAsia" w:hAnsiTheme="majorHAnsi" w:cstheme="majorBidi"/>
      <w:b/>
      <w:bCs/>
      <w:color w:val="005E5D" w:themeColor="accent1"/>
      <w:sz w:val="20"/>
      <w:szCs w:val="20"/>
      <w:lang w:eastAsia="nb-NO"/>
    </w:rPr>
  </w:style>
  <w:style w:type="character" w:customStyle="1" w:styleId="Overskrift4Tegn">
    <w:name w:val="Overskrift 4 Tegn"/>
    <w:basedOn w:val="Standardskriftforavsnitt"/>
    <w:link w:val="Overskrift4"/>
    <w:uiPriority w:val="9"/>
    <w:rsid w:val="00D75986"/>
    <w:rPr>
      <w:rFonts w:asciiTheme="majorHAnsi" w:eastAsiaTheme="majorEastAsia" w:hAnsiTheme="majorHAnsi" w:cstheme="majorBidi"/>
      <w:b/>
      <w:bCs/>
      <w:i/>
      <w:iCs/>
      <w:color w:val="005E5D" w:themeColor="accent1"/>
      <w:sz w:val="20"/>
      <w:szCs w:val="20"/>
    </w:rPr>
  </w:style>
  <w:style w:type="character" w:customStyle="1" w:styleId="Overskrift5Tegn">
    <w:name w:val="Overskrift 5 Tegn"/>
    <w:basedOn w:val="Standardskriftforavsnitt"/>
    <w:link w:val="Overskrift5"/>
    <w:uiPriority w:val="9"/>
    <w:rsid w:val="001D41AD"/>
    <w:rPr>
      <w:rFonts w:asciiTheme="majorHAnsi" w:eastAsiaTheme="majorEastAsia" w:hAnsiTheme="majorHAnsi" w:cstheme="majorBidi"/>
      <w:color w:val="002E2E" w:themeColor="accent1" w:themeShade="7F"/>
      <w:sz w:val="18"/>
    </w:rPr>
  </w:style>
  <w:style w:type="character" w:customStyle="1" w:styleId="Overskrift6Tegn">
    <w:name w:val="Overskrift 6 Tegn"/>
    <w:basedOn w:val="Standardskriftforavsnitt"/>
    <w:link w:val="Overskrift6"/>
    <w:uiPriority w:val="9"/>
    <w:semiHidden/>
    <w:rsid w:val="001D41AD"/>
    <w:rPr>
      <w:rFonts w:asciiTheme="majorHAnsi" w:eastAsiaTheme="majorEastAsia" w:hAnsiTheme="majorHAnsi" w:cstheme="majorBidi"/>
      <w:i/>
      <w:iCs/>
      <w:color w:val="002E2E" w:themeColor="accent1" w:themeShade="7F"/>
      <w:sz w:val="18"/>
    </w:rPr>
  </w:style>
  <w:style w:type="character" w:customStyle="1" w:styleId="Overskrift7Tegn">
    <w:name w:val="Overskrift 7 Tegn"/>
    <w:basedOn w:val="Standardskriftforavsnitt"/>
    <w:link w:val="Overskrift7"/>
    <w:uiPriority w:val="9"/>
    <w:semiHidden/>
    <w:rsid w:val="001D41AD"/>
    <w:rPr>
      <w:rFonts w:asciiTheme="majorHAnsi" w:eastAsiaTheme="majorEastAsia" w:hAnsiTheme="majorHAnsi" w:cstheme="majorBidi"/>
      <w:i/>
      <w:iCs/>
      <w:color w:val="404040" w:themeColor="text1" w:themeTint="BF"/>
      <w:sz w:val="18"/>
    </w:rPr>
  </w:style>
  <w:style w:type="character" w:customStyle="1" w:styleId="Overskrift8Tegn">
    <w:name w:val="Overskrift 8 Tegn"/>
    <w:basedOn w:val="Standardskriftforavsnitt"/>
    <w:link w:val="Overskrift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Overskrift2"/>
    <w:qFormat/>
    <w:rsid w:val="00086C49"/>
  </w:style>
  <w:style w:type="paragraph" w:customStyle="1" w:styleId="Sitat1">
    <w:name w:val="Sitat1"/>
    <w:basedOn w:val="Normal"/>
    <w:qFormat/>
    <w:rsid w:val="00086C49"/>
    <w:pPr>
      <w:spacing w:before="280" w:after="360" w:line="480" w:lineRule="exact"/>
    </w:pPr>
    <w:rPr>
      <w:color w:val="D86018" w:themeColor="accent4"/>
      <w:sz w:val="28"/>
    </w:rPr>
  </w:style>
  <w:style w:type="paragraph" w:styleId="Punktliste">
    <w:name w:val="List Bullet"/>
    <w:basedOn w:val="Normal"/>
    <w:uiPriority w:val="99"/>
    <w:qFormat/>
    <w:rsid w:val="00843446"/>
    <w:pPr>
      <w:numPr>
        <w:numId w:val="2"/>
      </w:numPr>
      <w:contextualSpacing/>
    </w:pPr>
  </w:style>
  <w:style w:type="paragraph" w:styleId="Punktliste2">
    <w:name w:val="List Bullet 2"/>
    <w:basedOn w:val="Normal"/>
    <w:uiPriority w:val="99"/>
    <w:unhideWhenUsed/>
    <w:qFormat/>
    <w:rsid w:val="00BA078D"/>
    <w:pPr>
      <w:numPr>
        <w:ilvl w:val="1"/>
        <w:numId w:val="2"/>
      </w:numPr>
      <w:tabs>
        <w:tab w:val="num" w:pos="360"/>
      </w:tabs>
      <w:contextualSpacing/>
    </w:pPr>
  </w:style>
  <w:style w:type="paragraph" w:styleId="Punktliste3">
    <w:name w:val="List Bullet 3"/>
    <w:basedOn w:val="Normal"/>
    <w:uiPriority w:val="99"/>
    <w:unhideWhenUsed/>
    <w:qFormat/>
    <w:rsid w:val="00BA078D"/>
    <w:pPr>
      <w:numPr>
        <w:ilvl w:val="2"/>
        <w:numId w:val="2"/>
      </w:numPr>
      <w:contextualSpacing/>
    </w:pPr>
  </w:style>
  <w:style w:type="paragraph" w:customStyle="1" w:styleId="Bilderamme">
    <w:name w:val="Bilderamme"/>
    <w:basedOn w:val="Normal"/>
    <w:next w:val="Normal"/>
    <w:qFormat/>
    <w:rsid w:val="005F0B42"/>
    <w:pPr>
      <w:framePr w:hSpace="567" w:wrap="around" w:vAnchor="text" w:hAnchor="text" w:y="1"/>
      <w:spacing w:before="510" w:after="510"/>
    </w:pPr>
    <w:rPr>
      <w:bdr w:val="single" w:sz="4" w:space="0" w:color="005E5D" w:themeColor="text2"/>
    </w:rPr>
  </w:style>
  <w:style w:type="paragraph" w:styleId="Bildetekst">
    <w:name w:val="caption"/>
    <w:basedOn w:val="Normal"/>
    <w:next w:val="Normal"/>
    <w:uiPriority w:val="35"/>
    <w:qFormat/>
    <w:rsid w:val="005C4717"/>
    <w:pPr>
      <w:spacing w:before="160" w:after="160" w:line="240" w:lineRule="exact"/>
    </w:pPr>
    <w:rPr>
      <w:bCs/>
      <w:i/>
      <w:color w:val="000000" w:themeColor="text1"/>
      <w:sz w:val="16"/>
      <w:szCs w:val="18"/>
    </w:rPr>
  </w:style>
  <w:style w:type="paragraph" w:customStyle="1" w:styleId="TekstbokstOverskrift">
    <w:name w:val="Tekstbokst Overskrift"/>
    <w:basedOn w:val="Normal"/>
    <w:qFormat/>
    <w:rsid w:val="00086C49"/>
    <w:pPr>
      <w:spacing w:after="40"/>
    </w:pPr>
    <w:rPr>
      <w:caps/>
      <w:color w:val="FFFFFF" w:themeColor="background1"/>
      <w:sz w:val="24"/>
    </w:rPr>
  </w:style>
  <w:style w:type="paragraph" w:customStyle="1" w:styleId="Tekstboksbrdtekst">
    <w:name w:val="Tekstboks brødtekst"/>
    <w:basedOn w:val="Normal"/>
    <w:qFormat/>
    <w:rsid w:val="00163296"/>
    <w:pPr>
      <w:spacing w:line="240" w:lineRule="atLeast"/>
    </w:pPr>
    <w:rPr>
      <w:color w:val="FFFFFF" w:themeColor="background1"/>
    </w:rPr>
  </w:style>
  <w:style w:type="paragraph" w:customStyle="1" w:styleId="Baksidetekst">
    <w:name w:val="Baksidetekst"/>
    <w:basedOn w:val="Normal"/>
    <w:rsid w:val="009830D1"/>
    <w:rPr>
      <w:color w:val="FFFFFF" w:themeColor="background1"/>
    </w:rPr>
  </w:style>
  <w:style w:type="paragraph" w:styleId="INNH1">
    <w:name w:val="toc 1"/>
    <w:basedOn w:val="Normal"/>
    <w:next w:val="Normal"/>
    <w:autoRedefine/>
    <w:uiPriority w:val="39"/>
    <w:unhideWhenUsed/>
    <w:rsid w:val="009A7A35"/>
    <w:pPr>
      <w:tabs>
        <w:tab w:val="left" w:pos="227"/>
        <w:tab w:val="right" w:leader="dot" w:pos="8494"/>
      </w:tabs>
      <w:spacing w:line="360" w:lineRule="exact"/>
    </w:pPr>
    <w:rPr>
      <w:noProof/>
    </w:rPr>
  </w:style>
  <w:style w:type="paragraph" w:styleId="INNH2">
    <w:name w:val="toc 2"/>
    <w:basedOn w:val="Normal"/>
    <w:next w:val="Normal"/>
    <w:autoRedefine/>
    <w:uiPriority w:val="39"/>
    <w:unhideWhenUsed/>
    <w:rsid w:val="00065777"/>
    <w:pPr>
      <w:tabs>
        <w:tab w:val="left" w:pos="680"/>
        <w:tab w:val="right" w:leader="dot" w:pos="8494"/>
      </w:tabs>
      <w:spacing w:line="360" w:lineRule="exact"/>
      <w:ind w:left="227"/>
    </w:pPr>
  </w:style>
  <w:style w:type="paragraph" w:styleId="INNH3">
    <w:name w:val="toc 3"/>
    <w:basedOn w:val="Normal"/>
    <w:next w:val="Normal"/>
    <w:autoRedefine/>
    <w:uiPriority w:val="39"/>
    <w:unhideWhenUsed/>
    <w:rsid w:val="00065777"/>
    <w:pPr>
      <w:tabs>
        <w:tab w:val="left" w:pos="1247"/>
        <w:tab w:val="right" w:leader="dot" w:pos="8494"/>
      </w:tabs>
      <w:spacing w:line="360" w:lineRule="exact"/>
      <w:ind w:left="680"/>
    </w:pPr>
  </w:style>
  <w:style w:type="character" w:styleId="Hyperkobling">
    <w:name w:val="Hyperlink"/>
    <w:basedOn w:val="Standardskriftforavsnitt"/>
    <w:uiPriority w:val="99"/>
    <w:unhideWhenUsed/>
    <w:rsid w:val="00065777"/>
    <w:rPr>
      <w:color w:val="0072CE" w:themeColor="hyperlink"/>
      <w:u w:val="single"/>
    </w:rPr>
  </w:style>
  <w:style w:type="table" w:styleId="Lyslisteuthevingsfarge1">
    <w:name w:val="Light List Accent 1"/>
    <w:aliases w:val="Miljødir - Tabell"/>
    <w:basedOn w:val="Vanligtabell"/>
    <w:uiPriority w:val="61"/>
    <w:rsid w:val="003008D4"/>
    <w:pPr>
      <w:spacing w:after="0" w:line="240" w:lineRule="auto"/>
    </w:pPr>
    <w:tblPr>
      <w:tblStyleRowBandSize w:val="1"/>
      <w:tblStyleColBandSize w:val="1"/>
      <w:tblInd w:w="108" w:type="dxa"/>
      <w:tblBorders>
        <w:top w:val="single" w:sz="8" w:space="0" w:color="005E5D" w:themeColor="accent1"/>
        <w:left w:val="single" w:sz="8" w:space="0" w:color="005E5D" w:themeColor="accent1"/>
        <w:bottom w:val="single" w:sz="8" w:space="0" w:color="005E5D" w:themeColor="accent1"/>
        <w:right w:val="single" w:sz="8" w:space="0" w:color="005E5D" w:themeColor="accent1"/>
        <w:insideV w:val="single" w:sz="4" w:space="0" w:color="auto"/>
      </w:tblBorders>
      <w:tblCellMar>
        <w:top w:w="57" w:type="dxa"/>
        <w:bottom w:w="57" w:type="dxa"/>
      </w:tblCellMar>
    </w:tblPr>
    <w:tblStylePr w:type="firstRow">
      <w:pPr>
        <w:spacing w:before="0" w:after="0" w:line="240" w:lineRule="auto"/>
      </w:pPr>
      <w:rPr>
        <w:b w:val="0"/>
        <w:bCs/>
        <w:color w:val="FFFFFF" w:themeColor="background1"/>
      </w:rPr>
      <w:tblPr/>
      <w:tcPr>
        <w:shd w:val="clear" w:color="auto" w:fill="005E5D" w:themeFill="accent1"/>
        <w:tcMar>
          <w:top w:w="57" w:type="dxa"/>
          <w:left w:w="0" w:type="nil"/>
          <w:bottom w:w="57" w:type="dxa"/>
          <w:right w:w="0" w:type="nil"/>
        </w:tcMar>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Tabelloverskrift">
    <w:name w:val="Tabelloverskrift"/>
    <w:basedOn w:val="Normal"/>
    <w:qFormat/>
    <w:rsid w:val="00086C49"/>
    <w:pPr>
      <w:spacing w:line="240" w:lineRule="atLeast"/>
    </w:pPr>
    <w:rPr>
      <w:rFonts w:asciiTheme="majorHAnsi" w:hAnsiTheme="majorHAnsi"/>
      <w:bCs/>
      <w:color w:val="FFFFFF" w:themeColor="background1"/>
    </w:rPr>
  </w:style>
  <w:style w:type="paragraph" w:customStyle="1" w:styleId="Tabellundertittel">
    <w:name w:val="Tabellundertittel"/>
    <w:basedOn w:val="Normal"/>
    <w:qFormat/>
    <w:rsid w:val="00163296"/>
    <w:pPr>
      <w:spacing w:line="200" w:lineRule="atLeast"/>
    </w:pPr>
    <w:rPr>
      <w:color w:val="FFFFFF" w:themeColor="background1"/>
      <w:sz w:val="16"/>
    </w:rPr>
  </w:style>
  <w:style w:type="paragraph" w:customStyle="1" w:styleId="Tabelltekst">
    <w:name w:val="Tabelltekst"/>
    <w:basedOn w:val="Normal"/>
    <w:qFormat/>
    <w:rsid w:val="002B34B0"/>
    <w:pPr>
      <w:spacing w:line="200" w:lineRule="exact"/>
    </w:pPr>
    <w:rPr>
      <w:sz w:val="17"/>
    </w:rPr>
  </w:style>
  <w:style w:type="paragraph" w:customStyle="1" w:styleId="Kolofonoverskrift">
    <w:name w:val="Kolofonoverskrift"/>
    <w:basedOn w:val="Normal"/>
    <w:qFormat/>
    <w:rsid w:val="0001777D"/>
    <w:pPr>
      <w:spacing w:before="160" w:after="20" w:line="240" w:lineRule="auto"/>
    </w:pPr>
    <w:rPr>
      <w:rFonts w:ascii="Open Sans SemiBold" w:hAnsi="Open Sans SemiBold"/>
      <w:b/>
      <w:sz w:val="18"/>
    </w:rPr>
  </w:style>
  <w:style w:type="paragraph" w:customStyle="1" w:styleId="Kolofontekst">
    <w:name w:val="Kolofontekst"/>
    <w:basedOn w:val="Normal"/>
    <w:qFormat/>
    <w:rsid w:val="009F0962"/>
    <w:rPr>
      <w:sz w:val="18"/>
    </w:rPr>
  </w:style>
  <w:style w:type="paragraph" w:styleId="Listeavsnitt">
    <w:name w:val="List Paragraph"/>
    <w:aliases w:val="EG Bullet 1"/>
    <w:basedOn w:val="Normal"/>
    <w:link w:val="ListeavsnittTegn"/>
    <w:uiPriority w:val="34"/>
    <w:qFormat/>
    <w:rsid w:val="002171C7"/>
    <w:pPr>
      <w:contextualSpacing/>
    </w:pPr>
  </w:style>
  <w:style w:type="paragraph" w:styleId="Fotnotetekst">
    <w:name w:val="footnote text"/>
    <w:basedOn w:val="Normal"/>
    <w:link w:val="FotnotetekstTegn"/>
    <w:uiPriority w:val="99"/>
    <w:rsid w:val="005614F7"/>
    <w:pPr>
      <w:spacing w:line="240" w:lineRule="atLeast"/>
    </w:pPr>
    <w:rPr>
      <w:rFonts w:eastAsiaTheme="minorHAnsi" w:cstheme="minorBidi"/>
      <w:color w:val="595959" w:themeColor="text1" w:themeTint="A6"/>
      <w:sz w:val="16"/>
    </w:rPr>
  </w:style>
  <w:style w:type="character" w:customStyle="1" w:styleId="FotnotetekstTegn">
    <w:name w:val="Fotnotetekst Tegn"/>
    <w:basedOn w:val="Standardskriftforavsnitt"/>
    <w:link w:val="Fotnotetekst"/>
    <w:uiPriority w:val="99"/>
    <w:rsid w:val="005614F7"/>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qFormat/>
    <w:rsid w:val="00086C49"/>
    <w:rPr>
      <w:i/>
      <w:iCs/>
    </w:rPr>
  </w:style>
  <w:style w:type="character" w:styleId="Sterkutheving">
    <w:name w:val="Intense Emphasis"/>
    <w:basedOn w:val="Standardskriftforavsnitt"/>
    <w:uiPriority w:val="21"/>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qFormat/>
    <w:rsid w:val="00086C49"/>
    <w:rPr>
      <w:b w:val="0"/>
      <w:bCs/>
      <w:smallCaps/>
      <w:color w:val="005E5D" w:themeColor="accent1"/>
      <w:spacing w:val="5"/>
    </w:rPr>
  </w:style>
  <w:style w:type="character" w:styleId="Boktittel">
    <w:name w:val="Book Title"/>
    <w:basedOn w:val="Standardskriftforavsnitt"/>
    <w:uiPriority w:val="33"/>
    <w:qFormat/>
    <w:rsid w:val="00086C49"/>
    <w:rPr>
      <w:b w:val="0"/>
      <w:bCs/>
      <w:i/>
      <w:iCs/>
      <w:spacing w:val="5"/>
    </w:rPr>
  </w:style>
  <w:style w:type="character" w:customStyle="1" w:styleId="forside--bunn--data">
    <w:name w:val="forside -- bunn -- data"/>
    <w:basedOn w:val="Standardskriftforavsnitt"/>
    <w:uiPriority w:val="1"/>
    <w:rsid w:val="00BC4136"/>
    <w:rPr>
      <w:rFonts w:cstheme="minorHAnsi"/>
      <w:kern w:val="18"/>
      <w:position w:val="7"/>
      <w:sz w:val="18"/>
      <w:szCs w:val="18"/>
    </w:rPr>
  </w:style>
  <w:style w:type="paragraph" w:customStyle="1" w:styleId="Bakside--tekst">
    <w:name w:val="Bakside -- tekst"/>
    <w:basedOn w:val="Normal"/>
    <w:rsid w:val="00C41E0B"/>
    <w:pPr>
      <w:framePr w:hSpace="142" w:wrap="around" w:vAnchor="page" w:hAnchor="page" w:x="4769" w:y="8410"/>
      <w:spacing w:line="240" w:lineRule="exact"/>
    </w:pPr>
    <w:rPr>
      <w:color w:val="005E5D" w:themeColor="text2"/>
    </w:rPr>
  </w:style>
  <w:style w:type="paragraph" w:customStyle="1" w:styleId="Bakside--info">
    <w:name w:val="Bakside -- info"/>
    <w:basedOn w:val="Normal"/>
    <w:rsid w:val="00C41E0B"/>
    <w:pPr>
      <w:framePr w:hSpace="142" w:wrap="around" w:vAnchor="page" w:hAnchor="page" w:x="1163" w:y="1878"/>
      <w:spacing w:line="216" w:lineRule="exact"/>
    </w:pPr>
    <w:rPr>
      <w:color w:val="005E5D" w:themeColor="text2"/>
      <w:sz w:val="18"/>
      <w:szCs w:val="18"/>
    </w:rPr>
  </w:style>
  <w:style w:type="character" w:styleId="Merknadsreferanse">
    <w:name w:val="annotation reference"/>
    <w:basedOn w:val="Standardskriftforavsnitt"/>
    <w:uiPriority w:val="99"/>
    <w:semiHidden/>
    <w:unhideWhenUsed/>
    <w:rsid w:val="000A0991"/>
    <w:rPr>
      <w:sz w:val="16"/>
      <w:szCs w:val="16"/>
    </w:rPr>
  </w:style>
  <w:style w:type="paragraph" w:styleId="Merknadstekst">
    <w:name w:val="annotation text"/>
    <w:basedOn w:val="Normal"/>
    <w:link w:val="MerknadstekstTegn"/>
    <w:uiPriority w:val="99"/>
    <w:unhideWhenUsed/>
    <w:rsid w:val="000A0991"/>
    <w:pPr>
      <w:spacing w:line="240" w:lineRule="auto"/>
    </w:pPr>
  </w:style>
  <w:style w:type="character" w:customStyle="1" w:styleId="MerknadstekstTegn">
    <w:name w:val="Merknadstekst Tegn"/>
    <w:basedOn w:val="Standardskriftforavsnitt"/>
    <w:link w:val="Merknadstekst"/>
    <w:uiPriority w:val="99"/>
    <w:rsid w:val="000A0991"/>
    <w:rPr>
      <w:rFonts w:eastAsia="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0A0991"/>
    <w:rPr>
      <w:b/>
      <w:bCs/>
    </w:rPr>
  </w:style>
  <w:style w:type="character" w:customStyle="1" w:styleId="KommentaremneTegn">
    <w:name w:val="Kommentaremne Tegn"/>
    <w:basedOn w:val="MerknadstekstTegn"/>
    <w:link w:val="Kommentaremne"/>
    <w:uiPriority w:val="99"/>
    <w:semiHidden/>
    <w:rsid w:val="000A0991"/>
    <w:rPr>
      <w:rFonts w:eastAsia="Times New Roman" w:cs="Times New Roman"/>
      <w:b/>
      <w:bCs/>
      <w:sz w:val="20"/>
      <w:szCs w:val="20"/>
    </w:rPr>
  </w:style>
  <w:style w:type="paragraph" w:styleId="Revisjon">
    <w:name w:val="Revision"/>
    <w:hidden/>
    <w:uiPriority w:val="99"/>
    <w:semiHidden/>
    <w:rsid w:val="009C53AE"/>
    <w:pPr>
      <w:spacing w:after="0" w:line="240" w:lineRule="auto"/>
    </w:pPr>
    <w:rPr>
      <w:rFonts w:eastAsia="Times New Roman" w:cs="Times New Roman"/>
      <w:sz w:val="20"/>
      <w:szCs w:val="20"/>
    </w:rPr>
  </w:style>
  <w:style w:type="character" w:customStyle="1" w:styleId="ListeavsnittTegn">
    <w:name w:val="Listeavsnitt Tegn"/>
    <w:aliases w:val="EG Bullet 1 Tegn"/>
    <w:link w:val="Listeavsnitt"/>
    <w:uiPriority w:val="34"/>
    <w:rsid w:val="00A53624"/>
    <w:rPr>
      <w:rFonts w:eastAsia="Times New Roman" w:cs="Times New Roman"/>
      <w:sz w:val="20"/>
      <w:szCs w:val="20"/>
    </w:rPr>
  </w:style>
  <w:style w:type="character" w:customStyle="1" w:styleId="ListParagraphChar">
    <w:name w:val="List Paragraph Char"/>
    <w:aliases w:val="EG Bullet 1 Char"/>
    <w:uiPriority w:val="34"/>
    <w:rsid w:val="00A5362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194768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Evaluering%20av%20handlingsplan.dotx" TargetMode="External"/></Relationship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s>
</file>

<file path=customXml/item2.xml><?xml version="1.0" encoding="utf-8"?>
<root>
  <tittel/>
  <pubnr/>
  <mnummer/>
  <aar/>
</roo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2.xml><?xml version="1.0" encoding="utf-8"?>
<ds:datastoreItem xmlns:ds="http://schemas.openxmlformats.org/officeDocument/2006/customXml" ds:itemID="{C321B7BA-516A-49D2-84BB-961ED454A501}">
  <ds:schemaRefs/>
</ds:datastoreItem>
</file>

<file path=customXml/itemProps3.xml><?xml version="1.0" encoding="utf-8"?>
<ds:datastoreItem xmlns:ds="http://schemas.openxmlformats.org/officeDocument/2006/customXml" ds:itemID="{83DB67E0-6548-4ACA-876A-0B090A19E8FF}">
  <ds:schemaRefs>
    <ds:schemaRef ds:uri="http://schemas.microsoft.com/sharepoint/v3/contenttype/forms"/>
  </ds:schemaRefs>
</ds:datastoreItem>
</file>

<file path=customXml/itemProps4.xml><?xml version="1.0" encoding="utf-8"?>
<ds:datastoreItem xmlns:ds="http://schemas.openxmlformats.org/officeDocument/2006/customXml" ds:itemID="{4D3A18F8-11C8-45B0-9180-120B7E3A6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A9089E-7849-446E-A732-97C99CA100B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Evaluering%20av%20handlingsplan</Template>
  <TotalTime>8</TotalTime>
  <Pages>4</Pages>
  <Words>983</Words>
  <Characters>6286</Characters>
  <Application>Microsoft Office Word</Application>
  <DocSecurity>0</DocSecurity>
  <PresentationFormat/>
  <Lines>139</Lines>
  <Paragraphs>62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Intern evalueringsrapport [ÅÅÅÅ]</vt:lpstr>
      <vt:lpstr/>
    </vt:vector>
  </TitlesOfParts>
  <Company>Miljødirektoratet</Company>
  <LinksUpToDate>false</LinksUpToDate>
  <CharactersWithSpaces>7207</CharactersWithSpaces>
  <SharedDoc>false</SharedDoc>
  <HyperlinkBase/>
  <HLinks>
    <vt:vector size="78" baseType="variant">
      <vt:variant>
        <vt:i4>1245240</vt:i4>
      </vt:variant>
      <vt:variant>
        <vt:i4>74</vt:i4>
      </vt:variant>
      <vt:variant>
        <vt:i4>0</vt:i4>
      </vt:variant>
      <vt:variant>
        <vt:i4>5</vt:i4>
      </vt:variant>
      <vt:variant>
        <vt:lpwstr/>
      </vt:variant>
      <vt:variant>
        <vt:lpwstr>_Toc106975885</vt:lpwstr>
      </vt:variant>
      <vt:variant>
        <vt:i4>1245240</vt:i4>
      </vt:variant>
      <vt:variant>
        <vt:i4>68</vt:i4>
      </vt:variant>
      <vt:variant>
        <vt:i4>0</vt:i4>
      </vt:variant>
      <vt:variant>
        <vt:i4>5</vt:i4>
      </vt:variant>
      <vt:variant>
        <vt:lpwstr/>
      </vt:variant>
      <vt:variant>
        <vt:lpwstr>_Toc106975884</vt:lpwstr>
      </vt:variant>
      <vt:variant>
        <vt:i4>1245240</vt:i4>
      </vt:variant>
      <vt:variant>
        <vt:i4>62</vt:i4>
      </vt:variant>
      <vt:variant>
        <vt:i4>0</vt:i4>
      </vt:variant>
      <vt:variant>
        <vt:i4>5</vt:i4>
      </vt:variant>
      <vt:variant>
        <vt:lpwstr/>
      </vt:variant>
      <vt:variant>
        <vt:lpwstr>_Toc106975883</vt:lpwstr>
      </vt:variant>
      <vt:variant>
        <vt:i4>1245240</vt:i4>
      </vt:variant>
      <vt:variant>
        <vt:i4>56</vt:i4>
      </vt:variant>
      <vt:variant>
        <vt:i4>0</vt:i4>
      </vt:variant>
      <vt:variant>
        <vt:i4>5</vt:i4>
      </vt:variant>
      <vt:variant>
        <vt:lpwstr/>
      </vt:variant>
      <vt:variant>
        <vt:lpwstr>_Toc106975882</vt:lpwstr>
      </vt:variant>
      <vt:variant>
        <vt:i4>1245240</vt:i4>
      </vt:variant>
      <vt:variant>
        <vt:i4>50</vt:i4>
      </vt:variant>
      <vt:variant>
        <vt:i4>0</vt:i4>
      </vt:variant>
      <vt:variant>
        <vt:i4>5</vt:i4>
      </vt:variant>
      <vt:variant>
        <vt:lpwstr/>
      </vt:variant>
      <vt:variant>
        <vt:lpwstr>_Toc106975881</vt:lpwstr>
      </vt:variant>
      <vt:variant>
        <vt:i4>1245240</vt:i4>
      </vt:variant>
      <vt:variant>
        <vt:i4>44</vt:i4>
      </vt:variant>
      <vt:variant>
        <vt:i4>0</vt:i4>
      </vt:variant>
      <vt:variant>
        <vt:i4>5</vt:i4>
      </vt:variant>
      <vt:variant>
        <vt:lpwstr/>
      </vt:variant>
      <vt:variant>
        <vt:lpwstr>_Toc106975880</vt:lpwstr>
      </vt:variant>
      <vt:variant>
        <vt:i4>1835064</vt:i4>
      </vt:variant>
      <vt:variant>
        <vt:i4>38</vt:i4>
      </vt:variant>
      <vt:variant>
        <vt:i4>0</vt:i4>
      </vt:variant>
      <vt:variant>
        <vt:i4>5</vt:i4>
      </vt:variant>
      <vt:variant>
        <vt:lpwstr/>
      </vt:variant>
      <vt:variant>
        <vt:lpwstr>_Toc106975879</vt:lpwstr>
      </vt:variant>
      <vt:variant>
        <vt:i4>1835064</vt:i4>
      </vt:variant>
      <vt:variant>
        <vt:i4>32</vt:i4>
      </vt:variant>
      <vt:variant>
        <vt:i4>0</vt:i4>
      </vt:variant>
      <vt:variant>
        <vt:i4>5</vt:i4>
      </vt:variant>
      <vt:variant>
        <vt:lpwstr/>
      </vt:variant>
      <vt:variant>
        <vt:lpwstr>_Toc106975878</vt:lpwstr>
      </vt:variant>
      <vt:variant>
        <vt:i4>1835064</vt:i4>
      </vt:variant>
      <vt:variant>
        <vt:i4>26</vt:i4>
      </vt:variant>
      <vt:variant>
        <vt:i4>0</vt:i4>
      </vt:variant>
      <vt:variant>
        <vt:i4>5</vt:i4>
      </vt:variant>
      <vt:variant>
        <vt:lpwstr/>
      </vt:variant>
      <vt:variant>
        <vt:lpwstr>_Toc106975877</vt:lpwstr>
      </vt:variant>
      <vt:variant>
        <vt:i4>1835064</vt:i4>
      </vt:variant>
      <vt:variant>
        <vt:i4>20</vt:i4>
      </vt:variant>
      <vt:variant>
        <vt:i4>0</vt:i4>
      </vt:variant>
      <vt:variant>
        <vt:i4>5</vt:i4>
      </vt:variant>
      <vt:variant>
        <vt:lpwstr/>
      </vt:variant>
      <vt:variant>
        <vt:lpwstr>_Toc106975876</vt:lpwstr>
      </vt:variant>
      <vt:variant>
        <vt:i4>1835064</vt:i4>
      </vt:variant>
      <vt:variant>
        <vt:i4>14</vt:i4>
      </vt:variant>
      <vt:variant>
        <vt:i4>0</vt:i4>
      </vt:variant>
      <vt:variant>
        <vt:i4>5</vt:i4>
      </vt:variant>
      <vt:variant>
        <vt:lpwstr/>
      </vt:variant>
      <vt:variant>
        <vt:lpwstr>_Toc106975875</vt:lpwstr>
      </vt:variant>
      <vt:variant>
        <vt:i4>1835064</vt:i4>
      </vt:variant>
      <vt:variant>
        <vt:i4>8</vt:i4>
      </vt:variant>
      <vt:variant>
        <vt:i4>0</vt:i4>
      </vt:variant>
      <vt:variant>
        <vt:i4>5</vt:i4>
      </vt:variant>
      <vt:variant>
        <vt:lpwstr/>
      </vt:variant>
      <vt:variant>
        <vt:lpwstr>_Toc106975874</vt:lpwstr>
      </vt:variant>
      <vt:variant>
        <vt:i4>1835064</vt:i4>
      </vt:variant>
      <vt:variant>
        <vt:i4>2</vt:i4>
      </vt:variant>
      <vt:variant>
        <vt:i4>0</vt:i4>
      </vt:variant>
      <vt:variant>
        <vt:i4>5</vt:i4>
      </vt:variant>
      <vt:variant>
        <vt:lpwstr/>
      </vt:variant>
      <vt:variant>
        <vt:lpwstr>_Toc106975873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 evalueringsrapport [ÅÅÅÅ]</dc:title>
  <dc:subject/>
  <dc:creator>Chistine Johnsen</dc:creator>
  <cp:keywords/>
  <dc:description>Template by addpoint.no</dc:description>
  <cp:lastModifiedBy>Christine Johnsen</cp:lastModifiedBy>
  <cp:revision>10</cp:revision>
  <dcterms:created xsi:type="dcterms:W3CDTF">2026-06-14T18:16:00Z</dcterms:created>
  <dcterms:modified xsi:type="dcterms:W3CDTF">2026-06-15T07:43:00Z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0x010100757152EA192FF541931C03CBC1C083A5</vt:lpwstr>
  </property>
</Properties>
</file>